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ED" w:rsidRPr="00E94EC4" w:rsidRDefault="00165DED" w:rsidP="00165DED">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t>การรายงาน</w:t>
      </w:r>
      <w:r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Pr="00FB22E1">
        <w:rPr>
          <w:rFonts w:ascii="TH SarabunPSK" w:hAnsi="TH SarabunPSK" w:cs="TH SarabunPSK"/>
          <w:b/>
          <w:bCs/>
          <w:color w:val="000000" w:themeColor="text1"/>
          <w:sz w:val="32"/>
          <w:szCs w:val="32"/>
          <w:u w:val="single"/>
        </w:rPr>
        <w:t xml:space="preserve">AUN-QA </w:t>
      </w:r>
      <w:r w:rsidRPr="00FB22E1">
        <w:rPr>
          <w:rFonts w:ascii="TH SarabunPSK" w:hAnsi="TH SarabunPSK" w:cs="TH SarabunPSK" w:hint="cs"/>
          <w:b/>
          <w:bCs/>
          <w:color w:val="000000" w:themeColor="text1"/>
          <w:sz w:val="32"/>
          <w:szCs w:val="32"/>
          <w:u w:val="single"/>
          <w:cs/>
        </w:rPr>
        <w:t>ของหลักสูตร</w:t>
      </w:r>
      <w:r>
        <w:rPr>
          <w:rFonts w:ascii="TH SarabunPSK" w:hAnsi="TH SarabunPSK" w:cs="TH SarabunPSK" w:hint="cs"/>
          <w:b/>
          <w:bCs/>
          <w:color w:val="000000" w:themeColor="text1"/>
          <w:sz w:val="32"/>
          <w:szCs w:val="32"/>
          <w:u w:val="single"/>
          <w:cs/>
        </w:rPr>
        <w:t>ที่หน่วยงานเกี่ยวข้อง</w:t>
      </w:r>
    </w:p>
    <w:p w:rsidR="00165DED" w:rsidRDefault="00970E29" w:rsidP="00970E29">
      <w:pPr>
        <w:spacing w:before="120" w:after="120"/>
        <w:rPr>
          <w:rFonts w:ascii="TH SarabunPSK" w:hAnsi="TH SarabunPSK" w:cs="TH SarabunPSK"/>
          <w:b/>
          <w:bCs/>
          <w:color w:val="000000" w:themeColor="text1"/>
          <w:sz w:val="32"/>
          <w:szCs w:val="32"/>
        </w:rPr>
      </w:pPr>
      <w:r w:rsidRPr="00970E29">
        <w:rPr>
          <w:rFonts w:ascii="TH SarabunPSK" w:hAnsi="TH SarabunPSK" w:cs="TH SarabunPSK"/>
          <w:b/>
          <w:bCs/>
          <w:color w:val="000000" w:themeColor="text1"/>
          <w:sz w:val="32"/>
          <w:szCs w:val="32"/>
          <w:highlight w:val="yellow"/>
        </w:rPr>
        <w:t xml:space="preserve">AUN-QA </w:t>
      </w:r>
      <w:r w:rsidRPr="00970E29">
        <w:rPr>
          <w:rFonts w:ascii="TH SarabunPSK" w:hAnsi="TH SarabunPSK" w:cs="TH SarabunPSK"/>
          <w:b/>
          <w:bCs/>
          <w:color w:val="000000" w:themeColor="text1"/>
          <w:sz w:val="32"/>
          <w:szCs w:val="32"/>
          <w:highlight w:val="yellow"/>
          <w:cs/>
        </w:rPr>
        <w:t xml:space="preserve">4 </w:t>
      </w:r>
      <w:r w:rsidRPr="00970E29">
        <w:rPr>
          <w:rFonts w:ascii="TH SarabunPSK" w:hAnsi="TH SarabunPSK" w:cs="TH SarabunPSK"/>
          <w:b/>
          <w:bCs/>
          <w:color w:val="000000" w:themeColor="text1"/>
          <w:sz w:val="32"/>
          <w:szCs w:val="32"/>
          <w:highlight w:val="yellow"/>
        </w:rPr>
        <w:t>Teaching and Learning Approach</w:t>
      </w:r>
      <w:r w:rsidRPr="00970E29">
        <w:rPr>
          <w:rFonts w:ascii="TH SarabunPSK" w:hAnsi="TH SarabunPSK" w:cs="TH SarabunPSK" w:hint="cs"/>
          <w:b/>
          <w:bCs/>
          <w:color w:val="000000" w:themeColor="text1"/>
          <w:sz w:val="32"/>
          <w:szCs w:val="32"/>
          <w:highlight w:val="yellow"/>
          <w:cs/>
        </w:rPr>
        <w:t xml:space="preserve"> (4.3)</w:t>
      </w:r>
      <w:bookmarkStart w:id="0" w:name="_GoBack"/>
      <w:bookmarkEnd w:id="0"/>
    </w:p>
    <w:p w:rsidR="00A42D0C" w:rsidRPr="00165DED" w:rsidRDefault="00A42D0C" w:rsidP="00165DED">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 xml:space="preserve">AUN-QA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A42D0C" w:rsidRPr="000A6770" w:rsidTr="000A76FB">
        <w:tc>
          <w:tcPr>
            <w:tcW w:w="8910" w:type="dxa"/>
            <w:gridSpan w:val="2"/>
            <w:vAlign w:val="center"/>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A42D0C" w:rsidRPr="000A6770" w:rsidTr="000A76FB">
        <w:tc>
          <w:tcPr>
            <w:tcW w:w="90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A42D0C" w:rsidRPr="000A6770" w:rsidTr="000A76FB">
        <w:trPr>
          <w:trHeight w:val="1030"/>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A42D0C" w:rsidRPr="000A6770" w:rsidRDefault="00A42D0C" w:rsidP="00EC4935">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 xml:space="preserve">The QA practice to fulfil the criterion </w:t>
            </w:r>
            <w:proofErr w:type="gramStart"/>
            <w:r w:rsidRPr="000A6770">
              <w:rPr>
                <w:rFonts w:ascii="TH SarabunPSK" w:hAnsi="TH SarabunPSK" w:cs="TH SarabunPSK"/>
                <w:color w:val="000000" w:themeColor="text1"/>
                <w:sz w:val="30"/>
                <w:szCs w:val="30"/>
              </w:rPr>
              <w:t>is not implemented</w:t>
            </w:r>
            <w:proofErr w:type="gramEnd"/>
            <w:r w:rsidRPr="000A6770">
              <w:rPr>
                <w:rFonts w:ascii="TH SarabunPSK" w:hAnsi="TH SarabunPSK" w:cs="TH SarabunPSK"/>
                <w:color w:val="000000" w:themeColor="text1"/>
                <w:sz w:val="30"/>
                <w:szCs w:val="30"/>
              </w:rPr>
              <w:t xml:space="preserve">. There are no plans, documents, evidences or results available. Immediate improvement </w:t>
            </w:r>
            <w:proofErr w:type="gramStart"/>
            <w:r w:rsidRPr="000A6770">
              <w:rPr>
                <w:rFonts w:ascii="TH SarabunPSK" w:hAnsi="TH SarabunPSK" w:cs="TH SarabunPSK"/>
                <w:color w:val="000000" w:themeColor="text1"/>
                <w:sz w:val="30"/>
                <w:szCs w:val="30"/>
              </w:rPr>
              <w:t>must be made</w:t>
            </w:r>
            <w:proofErr w:type="gramEnd"/>
            <w:r w:rsidRPr="000A6770">
              <w:rPr>
                <w:rFonts w:ascii="TH SarabunPSK" w:hAnsi="TH SarabunPSK" w:cs="TH SarabunPSK"/>
                <w:b/>
                <w:bCs/>
                <w:color w:val="000000" w:themeColor="text1"/>
                <w:sz w:val="30"/>
                <w:szCs w:val="30"/>
              </w:rPr>
              <w:t>.</w:t>
            </w:r>
          </w:p>
        </w:tc>
      </w:tr>
      <w:tr w:rsidR="00A42D0C" w:rsidRPr="000A6770" w:rsidTr="000A76FB">
        <w:trPr>
          <w:trHeight w:val="135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 There is little document or evidence available. Performance of the QA practice shows little or poor results.</w:t>
            </w:r>
          </w:p>
        </w:tc>
      </w:tr>
      <w:tr w:rsidR="00A42D0C" w:rsidRPr="000A6770" w:rsidTr="000A76FB">
        <w:trPr>
          <w:trHeight w:val="1597"/>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 xml:space="preserve">The QA practice to fulfil the criterion is defined and implemented but minor improvement </w:t>
            </w:r>
            <w:proofErr w:type="gramStart"/>
            <w:r w:rsidRPr="000A6770">
              <w:rPr>
                <w:rFonts w:ascii="TH SarabunPSK" w:hAnsi="TH SarabunPSK" w:cs="TH SarabunPSK"/>
                <w:color w:val="000000" w:themeColor="text1"/>
                <w:sz w:val="30"/>
                <w:szCs w:val="30"/>
              </w:rPr>
              <w:t>is needed</w:t>
            </w:r>
            <w:proofErr w:type="gramEnd"/>
            <w:r w:rsidRPr="000A6770">
              <w:rPr>
                <w:rFonts w:ascii="TH SarabunPSK" w:hAnsi="TH SarabunPSK" w:cs="TH SarabunPSK"/>
                <w:color w:val="000000" w:themeColor="text1"/>
                <w:sz w:val="30"/>
                <w:szCs w:val="30"/>
              </w:rPr>
              <w:t xml:space="preserve"> to fully meet them. Documents are available but no clear evidence to support that they </w:t>
            </w:r>
            <w:proofErr w:type="gramStart"/>
            <w:r w:rsidRPr="000A6770">
              <w:rPr>
                <w:rFonts w:ascii="TH SarabunPSK" w:hAnsi="TH SarabunPSK" w:cs="TH SarabunPSK"/>
                <w:color w:val="000000" w:themeColor="text1"/>
                <w:sz w:val="30"/>
                <w:szCs w:val="30"/>
              </w:rPr>
              <w:t>have been fully used</w:t>
            </w:r>
            <w:proofErr w:type="gramEnd"/>
            <w:r w:rsidRPr="000A6770">
              <w:rPr>
                <w:rFonts w:ascii="TH SarabunPSK" w:hAnsi="TH SarabunPSK" w:cs="TH SarabunPSK"/>
                <w:color w:val="000000" w:themeColor="text1"/>
                <w:sz w:val="30"/>
                <w:szCs w:val="30"/>
              </w:rPr>
              <w:t>. Performance of the QA practice shows inconsistent or some results.</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 xml:space="preserve">The QA practice to fulfil the criterion is adequate and evidences support that it </w:t>
            </w:r>
            <w:proofErr w:type="gramStart"/>
            <w:r w:rsidRPr="000A6770">
              <w:rPr>
                <w:rFonts w:ascii="TH SarabunPSK" w:hAnsi="TH SarabunPSK" w:cs="TH SarabunPSK"/>
                <w:color w:val="000000" w:themeColor="text1"/>
                <w:sz w:val="30"/>
                <w:szCs w:val="30"/>
              </w:rPr>
              <w:t>has been fully implemented</w:t>
            </w:r>
            <w:proofErr w:type="gramEnd"/>
            <w:r w:rsidRPr="000A6770">
              <w:rPr>
                <w:rFonts w:ascii="TH SarabunPSK" w:hAnsi="TH SarabunPSK" w:cs="TH SarabunPSK"/>
                <w:color w:val="000000" w:themeColor="text1"/>
                <w:sz w:val="30"/>
                <w:szCs w:val="30"/>
              </w:rPr>
              <w:t>. Performance of the QA practice shows consistent results as expected.</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 xml:space="preserve">The QA practice to fulfil the criterion is better than adequate. Evidences support that it </w:t>
            </w:r>
            <w:proofErr w:type="gramStart"/>
            <w:r w:rsidRPr="000A6770">
              <w:rPr>
                <w:rFonts w:ascii="TH SarabunPSK" w:hAnsi="TH SarabunPSK" w:cs="TH SarabunPSK"/>
                <w:color w:val="000000" w:themeColor="text1"/>
                <w:sz w:val="30"/>
                <w:szCs w:val="30"/>
              </w:rPr>
              <w:t>has been efficiently implemented</w:t>
            </w:r>
            <w:proofErr w:type="gramEnd"/>
            <w:r w:rsidRPr="000A6770">
              <w:rPr>
                <w:rFonts w:ascii="TH SarabunPSK" w:hAnsi="TH SarabunPSK" w:cs="TH SarabunPSK"/>
                <w:color w:val="000000" w:themeColor="text1"/>
                <w:sz w:val="30"/>
                <w:szCs w:val="30"/>
              </w:rPr>
              <w:t>. Performance of the QA practice shows good results and positive improvement trend.</w:t>
            </w:r>
          </w:p>
        </w:tc>
      </w:tr>
      <w:tr w:rsidR="00A42D0C" w:rsidRPr="000A6770" w:rsidTr="000A76FB">
        <w:trPr>
          <w:trHeight w:val="142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 xml:space="preserve">The QA practice to fulfil the criterion is considered </w:t>
            </w:r>
            <w:proofErr w:type="gramStart"/>
            <w:r w:rsidRPr="000A6770">
              <w:rPr>
                <w:rFonts w:ascii="TH SarabunPSK" w:hAnsi="TH SarabunPSK" w:cs="TH SarabunPSK"/>
                <w:color w:val="000000" w:themeColor="text1"/>
                <w:sz w:val="30"/>
                <w:szCs w:val="30"/>
              </w:rPr>
              <w:t>to be example</w:t>
            </w:r>
            <w:proofErr w:type="gramEnd"/>
            <w:r w:rsidRPr="000A6770">
              <w:rPr>
                <w:rFonts w:ascii="TH SarabunPSK" w:hAnsi="TH SarabunPSK" w:cs="TH SarabunPSK"/>
                <w:color w:val="000000" w:themeColor="text1"/>
                <w:sz w:val="30"/>
                <w:szCs w:val="30"/>
              </w:rPr>
              <w:t xml:space="preserve"> of best practices in the field. Evidences support that it </w:t>
            </w:r>
            <w:proofErr w:type="gramStart"/>
            <w:r w:rsidRPr="000A6770">
              <w:rPr>
                <w:rFonts w:ascii="TH SarabunPSK" w:hAnsi="TH SarabunPSK" w:cs="TH SarabunPSK"/>
                <w:color w:val="000000" w:themeColor="text1"/>
                <w:sz w:val="30"/>
                <w:szCs w:val="30"/>
              </w:rPr>
              <w:t>has been effectively implemented</w:t>
            </w:r>
            <w:proofErr w:type="gramEnd"/>
            <w:r w:rsidRPr="000A6770">
              <w:rPr>
                <w:rFonts w:ascii="TH SarabunPSK" w:hAnsi="TH SarabunPSK" w:cs="TH SarabunPSK"/>
                <w:color w:val="000000" w:themeColor="text1"/>
                <w:sz w:val="30"/>
                <w:szCs w:val="30"/>
              </w:rPr>
              <w:t>. Performance of QA practice shows very good results and positive improvement trend.</w:t>
            </w:r>
          </w:p>
        </w:tc>
      </w:tr>
      <w:tr w:rsidR="00A42D0C" w:rsidRPr="000A6770" w:rsidTr="000A76FB">
        <w:trPr>
          <w:trHeight w:val="162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Excellent (Example of World-class or Leading Practices)</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 xml:space="preserve">The QA practice to fulfil the criterion is considered to be excellent or example of </w:t>
            </w:r>
            <w:proofErr w:type="gramStart"/>
            <w:r w:rsidRPr="000A6770">
              <w:rPr>
                <w:rFonts w:ascii="TH SarabunPSK" w:hAnsi="TH SarabunPSK" w:cs="TH SarabunPSK"/>
                <w:color w:val="000000" w:themeColor="text1"/>
                <w:sz w:val="30"/>
                <w:szCs w:val="30"/>
              </w:rPr>
              <w:t>world-class</w:t>
            </w:r>
            <w:proofErr w:type="gramEnd"/>
            <w:r w:rsidRPr="000A6770">
              <w:rPr>
                <w:rFonts w:ascii="TH SarabunPSK" w:hAnsi="TH SarabunPSK" w:cs="TH SarabunPSK"/>
                <w:color w:val="000000" w:themeColor="text1"/>
                <w:sz w:val="30"/>
                <w:szCs w:val="30"/>
              </w:rPr>
              <w:t xml:space="preserve"> practices in the field. Evidences support that it </w:t>
            </w:r>
            <w:proofErr w:type="gramStart"/>
            <w:r w:rsidRPr="000A6770">
              <w:rPr>
                <w:rFonts w:ascii="TH SarabunPSK" w:hAnsi="TH SarabunPSK" w:cs="TH SarabunPSK"/>
                <w:color w:val="000000" w:themeColor="text1"/>
                <w:sz w:val="30"/>
                <w:szCs w:val="30"/>
              </w:rPr>
              <w:t>has been innovatively implemented</w:t>
            </w:r>
            <w:proofErr w:type="gramEnd"/>
            <w:r w:rsidRPr="000A6770">
              <w:rPr>
                <w:rFonts w:ascii="TH SarabunPSK" w:hAnsi="TH SarabunPSK" w:cs="TH SarabunPSK"/>
                <w:color w:val="000000" w:themeColor="text1"/>
                <w:sz w:val="30"/>
                <w:szCs w:val="30"/>
              </w:rPr>
              <w:t>. Performance of the QA practice shows excellent results and outstanding improvement trends.</w:t>
            </w:r>
          </w:p>
        </w:tc>
      </w:tr>
    </w:tbl>
    <w:p w:rsidR="00A42D0C" w:rsidRPr="000A6770" w:rsidRDefault="00A42D0C" w:rsidP="00A42D0C">
      <w:pPr>
        <w:spacing w:before="120" w:after="120"/>
        <w:rPr>
          <w:rFonts w:ascii="TH SarabunPSK" w:hAnsi="TH SarabunPSK" w:cs="TH SarabunPSK"/>
          <w:b/>
          <w:bCs/>
          <w:color w:val="000000" w:themeColor="text1"/>
          <w:sz w:val="32"/>
          <w:szCs w:val="32"/>
        </w:rPr>
      </w:pPr>
    </w:p>
    <w:p w:rsidR="000A76FB" w:rsidRDefault="000A76FB">
      <w:pPr>
        <w:spacing w:after="200" w:line="276" w:lineRule="auto"/>
        <w:rPr>
          <w:rFonts w:ascii="TH SarabunPSK" w:hAnsi="TH SarabunPSK" w:cs="TH SarabunPSK"/>
          <w:b/>
          <w:bCs/>
          <w:sz w:val="32"/>
          <w:szCs w:val="32"/>
        </w:rPr>
      </w:pPr>
      <w:r>
        <w:rPr>
          <w:rFonts w:ascii="TH SarabunPSK" w:hAnsi="TH SarabunPSK" w:cs="TH SarabunPSK"/>
          <w:b/>
          <w:bCs/>
          <w:sz w:val="32"/>
          <w:szCs w:val="32"/>
        </w:rPr>
        <w:br w:type="page"/>
      </w:r>
    </w:p>
    <w:p w:rsidR="00284173" w:rsidRPr="00C46393" w:rsidRDefault="00284173" w:rsidP="0028417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lastRenderedPageBreak/>
        <w:t xml:space="preserve">AUN-QA </w:t>
      </w:r>
      <w:r>
        <w:rPr>
          <w:rFonts w:ascii="TH SarabunPSK" w:hAnsi="TH SarabunPSK" w:cs="TH SarabunPSK"/>
          <w:b/>
          <w:bCs/>
          <w:sz w:val="32"/>
          <w:szCs w:val="32"/>
          <w:u w:val="single"/>
        </w:rPr>
        <w:t>4</w:t>
      </w:r>
      <w:r w:rsidRPr="00C46393">
        <w:rPr>
          <w:rFonts w:ascii="TH SarabunPSK" w:hAnsi="TH SarabunPSK" w:cs="TH SarabunPSK"/>
          <w:b/>
          <w:bCs/>
          <w:sz w:val="32"/>
          <w:szCs w:val="32"/>
          <w:u w:val="single"/>
        </w:rPr>
        <w:t xml:space="preserve"> </w:t>
      </w:r>
      <w:r w:rsidRPr="00284173">
        <w:rPr>
          <w:rFonts w:ascii="TH SarabunPSK" w:hAnsi="TH SarabunPSK" w:cs="TH SarabunPSK"/>
          <w:b/>
          <w:bCs/>
          <w:sz w:val="32"/>
          <w:szCs w:val="32"/>
          <w:u w:val="single"/>
        </w:rPr>
        <w:t>Teaching and Learning Approach</w:t>
      </w:r>
    </w:p>
    <w:p w:rsidR="00284173" w:rsidRDefault="00284173" w:rsidP="00284173">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p>
    <w:p w:rsidR="00284173" w:rsidRDefault="00284173" w:rsidP="00DF6118">
      <w:pPr>
        <w:pStyle w:val="ListParagraph"/>
        <w:numPr>
          <w:ilvl w:val="0"/>
          <w:numId w:val="3"/>
        </w:numPr>
        <w:tabs>
          <w:tab w:val="left" w:pos="270"/>
        </w:tabs>
        <w:spacing w:line="390" w:lineRule="exact"/>
        <w:ind w:left="360"/>
        <w:jc w:val="thaiDistribute"/>
        <w:rPr>
          <w:rFonts w:ascii="TH SarabunPSK" w:hAnsi="TH SarabunPSK" w:cs="TH SarabunPSK"/>
          <w:i/>
          <w:iCs/>
          <w:sz w:val="32"/>
          <w:szCs w:val="32"/>
        </w:rPr>
      </w:pPr>
      <w:r>
        <w:rPr>
          <w:rFonts w:ascii="TH SarabunPSK" w:hAnsi="TH SarabunPSK" w:cs="TH SarabunPSK"/>
          <w:i/>
          <w:iCs/>
          <w:sz w:val="32"/>
          <w:szCs w:val="32"/>
        </w:rPr>
        <w:t xml:space="preserve"> </w:t>
      </w:r>
      <w:r w:rsidRPr="00660EC6">
        <w:rPr>
          <w:rFonts w:ascii="TH SarabunPSK" w:hAnsi="TH SarabunPSK" w:cs="TH SarabunPSK"/>
          <w:i/>
          <w:iCs/>
          <w:sz w:val="32"/>
          <w:szCs w:val="32"/>
        </w:rPr>
        <w:t xml:space="preserve">The teaching and learning approach should promote learning, learning how to learn and </w:t>
      </w:r>
      <w:proofErr w:type="spellStart"/>
      <w:r w:rsidRPr="00660EC6">
        <w:rPr>
          <w:rFonts w:ascii="TH SarabunPSK" w:hAnsi="TH SarabunPSK" w:cs="TH SarabunPSK"/>
          <w:i/>
          <w:iCs/>
          <w:sz w:val="32"/>
          <w:szCs w:val="32"/>
        </w:rPr>
        <w:t>instil</w:t>
      </w:r>
      <w:proofErr w:type="spellEnd"/>
      <w:r w:rsidRPr="00660EC6">
        <w:rPr>
          <w:rFonts w:ascii="TH SarabunPSK" w:hAnsi="TH SarabunPSK" w:cs="TH SarabunPSK"/>
          <w:i/>
          <w:iCs/>
          <w:sz w:val="32"/>
          <w:szCs w:val="32"/>
        </w:rPr>
        <w:t xml:space="preserve"> in students a commitment of lifelong learning (e.g. commitment to critical inquiry, information-processing skills, a willingness to experiment with new ideas and practices, etc.).</w:t>
      </w:r>
      <w:r w:rsidRPr="00284173">
        <w:rPr>
          <w:rFonts w:ascii="TH SarabunPSK" w:hAnsi="TH SarabunPSK" w:cs="TH SarabunPSK"/>
          <w:i/>
          <w:iCs/>
          <w:sz w:val="32"/>
          <w:szCs w:val="32"/>
        </w:rPr>
        <w:t xml:space="preserve"> </w:t>
      </w:r>
    </w:p>
    <w:p w:rsidR="00284173" w:rsidRPr="00525A09" w:rsidRDefault="00284173" w:rsidP="00284173">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284173" w:rsidRPr="00A464D8" w:rsidTr="009358DB">
        <w:tc>
          <w:tcPr>
            <w:tcW w:w="534" w:type="dxa"/>
            <w:shd w:val="clear" w:color="auto" w:fill="auto"/>
          </w:tcPr>
          <w:p w:rsidR="00284173" w:rsidRPr="008569B0" w:rsidRDefault="00284173" w:rsidP="009358DB">
            <w:pPr>
              <w:spacing w:line="390" w:lineRule="exact"/>
              <w:jc w:val="center"/>
              <w:rPr>
                <w:rFonts w:ascii="TH SarabunPSK" w:hAnsi="TH SarabunPSK" w:cs="TH SarabunPSK"/>
                <w:b/>
                <w:bCs/>
                <w:sz w:val="32"/>
                <w:szCs w:val="32"/>
              </w:rPr>
            </w:pPr>
            <w:r>
              <w:rPr>
                <w:rFonts w:ascii="TH SarabunPSK" w:hAnsi="TH SarabunPSK" w:cs="TH SarabunPSK"/>
                <w:b/>
                <w:bCs/>
                <w:sz w:val="32"/>
                <w:szCs w:val="32"/>
              </w:rPr>
              <w:t>4</w:t>
            </w:r>
          </w:p>
        </w:tc>
        <w:tc>
          <w:tcPr>
            <w:tcW w:w="5103" w:type="dxa"/>
            <w:shd w:val="clear" w:color="auto" w:fill="auto"/>
          </w:tcPr>
          <w:p w:rsidR="00284173" w:rsidRPr="008569B0" w:rsidRDefault="00284173" w:rsidP="009358DB">
            <w:pPr>
              <w:spacing w:line="390" w:lineRule="exact"/>
              <w:rPr>
                <w:rFonts w:ascii="TH SarabunPSK" w:hAnsi="TH SarabunPSK" w:cs="TH SarabunPSK"/>
                <w:b/>
                <w:bCs/>
                <w:sz w:val="32"/>
                <w:szCs w:val="32"/>
                <w:u w:val="single"/>
              </w:rPr>
            </w:pPr>
            <w:r w:rsidRPr="00297B43">
              <w:rPr>
                <w:rFonts w:ascii="TH SarabunPSK" w:hAnsi="TH SarabunPSK" w:cs="TH SarabunPSK"/>
                <w:b/>
                <w:bCs/>
                <w:sz w:val="32"/>
                <w:szCs w:val="32"/>
              </w:rPr>
              <w:t xml:space="preserve">Teaching and Learning </w:t>
            </w:r>
            <w:r>
              <w:rPr>
                <w:rFonts w:ascii="TH SarabunPSK" w:hAnsi="TH SarabunPSK" w:cs="TH SarabunPSK"/>
                <w:b/>
                <w:bCs/>
                <w:sz w:val="32"/>
                <w:szCs w:val="32"/>
              </w:rPr>
              <w:t>Approach</w:t>
            </w:r>
          </w:p>
        </w:tc>
        <w:tc>
          <w:tcPr>
            <w:tcW w:w="581"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284173" w:rsidRPr="0039455E" w:rsidRDefault="00284173" w:rsidP="009358DB">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284173" w:rsidRPr="00A464D8" w:rsidTr="009358DB">
        <w:tc>
          <w:tcPr>
            <w:tcW w:w="534" w:type="dxa"/>
            <w:shd w:val="clear" w:color="auto" w:fill="auto"/>
          </w:tcPr>
          <w:p w:rsidR="00284173" w:rsidRPr="000F6BFB" w:rsidRDefault="00284173" w:rsidP="009358DB">
            <w:pPr>
              <w:spacing w:line="390" w:lineRule="exact"/>
              <w:jc w:val="center"/>
              <w:rPr>
                <w:rFonts w:ascii="TH SarabunPSK" w:hAnsi="TH SarabunPSK" w:cs="TH SarabunPSK"/>
                <w:sz w:val="32"/>
                <w:szCs w:val="32"/>
              </w:rPr>
            </w:pPr>
            <w:r>
              <w:rPr>
                <w:rFonts w:ascii="TH SarabunPSK" w:hAnsi="TH SarabunPSK" w:cs="TH SarabunPSK"/>
                <w:sz w:val="32"/>
                <w:szCs w:val="32"/>
              </w:rPr>
              <w:t>4.3</w:t>
            </w:r>
          </w:p>
        </w:tc>
        <w:tc>
          <w:tcPr>
            <w:tcW w:w="5103" w:type="dxa"/>
            <w:shd w:val="clear" w:color="auto" w:fill="auto"/>
          </w:tcPr>
          <w:p w:rsidR="00284173" w:rsidRPr="00284173" w:rsidRDefault="00284173" w:rsidP="009358DB">
            <w:pPr>
              <w:spacing w:line="390" w:lineRule="exact"/>
              <w:jc w:val="thaiDistribute"/>
              <w:rPr>
                <w:rFonts w:ascii="TH SarabunPSK" w:hAnsi="TH SarabunPSK" w:cs="TH SarabunPSK"/>
                <w:sz w:val="32"/>
                <w:szCs w:val="32"/>
                <w:cs/>
              </w:rPr>
            </w:pPr>
            <w:r w:rsidRPr="006613FC">
              <w:rPr>
                <w:rFonts w:ascii="TH SarabunPSK" w:hAnsi="TH SarabunPSK" w:cs="TH SarabunPSK"/>
                <w:sz w:val="32"/>
                <w:szCs w:val="32"/>
              </w:rPr>
              <w:t xml:space="preserve">Teaching and learning activities enhance life-long learning </w:t>
            </w:r>
            <w:r w:rsidRPr="006613FC">
              <w:rPr>
                <w:rFonts w:ascii="TH SarabunPSK" w:hAnsi="TH SarabunPSK" w:cs="TH SarabunPSK"/>
                <w:i/>
                <w:iCs/>
                <w:sz w:val="32"/>
                <w:szCs w:val="32"/>
              </w:rPr>
              <w:t>[6]</w:t>
            </w:r>
          </w:p>
        </w:tc>
        <w:tc>
          <w:tcPr>
            <w:tcW w:w="581"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c>
          <w:tcPr>
            <w:tcW w:w="567" w:type="dxa"/>
            <w:shd w:val="clear" w:color="auto" w:fill="auto"/>
          </w:tcPr>
          <w:p w:rsidR="00284173" w:rsidRPr="00A464D8" w:rsidRDefault="00284173" w:rsidP="009358DB">
            <w:pPr>
              <w:spacing w:line="390" w:lineRule="exact"/>
              <w:rPr>
                <w:rFonts w:ascii="TH SarabunPSK" w:hAnsi="TH SarabunPSK" w:cs="TH SarabunPSK"/>
                <w:sz w:val="32"/>
                <w:szCs w:val="32"/>
              </w:rPr>
            </w:pPr>
          </w:p>
        </w:tc>
      </w:tr>
    </w:tbl>
    <w:p w:rsidR="00284173" w:rsidRDefault="00284173" w:rsidP="00284173">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rsidR="00284173" w:rsidRDefault="00284173" w:rsidP="00284173">
      <w:pPr>
        <w:spacing w:before="240" w:after="120"/>
        <w:rPr>
          <w:rFonts w:ascii="TH SarabunPSK" w:hAnsi="TH SarabunPSK" w:cs="TH SarabunPSK"/>
          <w:b/>
          <w:bCs/>
          <w:i/>
          <w:iCs/>
          <w:sz w:val="32"/>
          <w:szCs w:val="32"/>
        </w:rPr>
      </w:pPr>
      <w:r>
        <w:rPr>
          <w:rFonts w:ascii="TH SarabunPSK" w:hAnsi="TH SarabunPSK" w:cs="TH SarabunPSK"/>
          <w:b/>
          <w:bCs/>
          <w:sz w:val="32"/>
          <w:szCs w:val="32"/>
        </w:rPr>
        <w:t xml:space="preserve">3. </w:t>
      </w:r>
      <w:r w:rsidRPr="00284173">
        <w:rPr>
          <w:rFonts w:ascii="TH SarabunPSK" w:hAnsi="TH SarabunPSK" w:cs="TH SarabunPSK"/>
          <w:b/>
          <w:bCs/>
          <w:sz w:val="32"/>
          <w:szCs w:val="32"/>
        </w:rPr>
        <w:t xml:space="preserve">Teaching and learning activities enhance life-long learning </w:t>
      </w:r>
      <w:r w:rsidRPr="00284173">
        <w:rPr>
          <w:rFonts w:ascii="TH SarabunPSK" w:hAnsi="TH SarabunPSK" w:cs="TH SarabunPSK"/>
          <w:b/>
          <w:bCs/>
          <w:i/>
          <w:iCs/>
          <w:sz w:val="32"/>
          <w:szCs w:val="32"/>
        </w:rPr>
        <w:t>[6]</w:t>
      </w:r>
    </w:p>
    <w:p w:rsidR="00284173" w:rsidRDefault="00284173" w:rsidP="00284173">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D70236">
        <w:rPr>
          <w:rFonts w:ascii="TH SarabunPSK" w:hAnsi="TH SarabunPSK" w:cs="TH SarabunPSK" w:hint="cs"/>
          <w:i/>
          <w:iCs/>
          <w:color w:val="000000" w:themeColor="text1"/>
          <w:spacing w:val="-7"/>
          <w:sz w:val="32"/>
          <w:szCs w:val="32"/>
          <w:cs/>
        </w:rPr>
        <w:t xml:space="preserve">เกณฑ์ย่อยด้านบนในกรอบสี่เหลี่ยม ที่เป็นตัวหนังสือเอียง (หน้า </w:t>
      </w:r>
      <w:r w:rsidR="0088209C">
        <w:rPr>
          <w:rFonts w:ascii="TH SarabunPSK" w:hAnsi="TH SarabunPSK" w:cs="TH SarabunPSK" w:hint="cs"/>
          <w:i/>
          <w:iCs/>
          <w:color w:val="000000" w:themeColor="text1"/>
          <w:spacing w:val="-7"/>
          <w:sz w:val="32"/>
          <w:szCs w:val="32"/>
          <w:cs/>
        </w:rPr>
        <w:t>22</w:t>
      </w:r>
      <w:r w:rsidRPr="00D70236">
        <w:rPr>
          <w:rFonts w:ascii="TH SarabunPSK" w:hAnsi="TH SarabunPSK" w:cs="TH SarabunPSK" w:hint="cs"/>
          <w:i/>
          <w:iCs/>
          <w:color w:val="000000" w:themeColor="text1"/>
          <w:spacing w:val="-7"/>
          <w:sz w:val="32"/>
          <w:szCs w:val="32"/>
          <w:cs/>
        </w:rPr>
        <w:t xml:space="preserve">) รวมถึง </w:t>
      </w:r>
      <w:r w:rsidRPr="00D70236">
        <w:rPr>
          <w:rFonts w:ascii="TH SarabunPSK" w:hAnsi="TH SarabunPSK" w:cs="TH SarabunPSK"/>
          <w:i/>
          <w:iCs/>
          <w:color w:val="000000" w:themeColor="text1"/>
          <w:spacing w:val="-7"/>
          <w:sz w:val="32"/>
          <w:szCs w:val="32"/>
        </w:rPr>
        <w:t xml:space="preserve">Diagnostic Questions </w:t>
      </w:r>
      <w:r w:rsidRPr="00D70236">
        <w:rPr>
          <w:rFonts w:ascii="TH SarabunPSK" w:hAnsi="TH SarabunPSK" w:cs="TH SarabunPSK" w:hint="cs"/>
          <w:i/>
          <w:iCs/>
          <w:color w:val="000000" w:themeColor="text1"/>
          <w:spacing w:val="-7"/>
          <w:sz w:val="32"/>
          <w:szCs w:val="32"/>
          <w:cs/>
        </w:rPr>
        <w:t xml:space="preserve">(หน้า </w:t>
      </w:r>
      <w:r w:rsidR="0088209C">
        <w:rPr>
          <w:rFonts w:ascii="TH SarabunPSK" w:hAnsi="TH SarabunPSK" w:cs="TH SarabunPSK"/>
          <w:i/>
          <w:iCs/>
          <w:color w:val="000000" w:themeColor="text1"/>
          <w:spacing w:val="-7"/>
          <w:sz w:val="32"/>
          <w:szCs w:val="32"/>
        </w:rPr>
        <w:t>24</w:t>
      </w:r>
      <w:r w:rsidRPr="00D70236">
        <w:rPr>
          <w:rFonts w:ascii="TH SarabunPSK" w:hAnsi="TH SarabunPSK" w:cs="TH SarabunPSK" w:hint="cs"/>
          <w:i/>
          <w:iCs/>
          <w:color w:val="000000" w:themeColor="text1"/>
          <w:spacing w:val="-7"/>
          <w:sz w:val="32"/>
          <w:szCs w:val="32"/>
          <w:cs/>
        </w:rPr>
        <w:t>)</w:t>
      </w:r>
      <w:r>
        <w:rPr>
          <w:rFonts w:ascii="TH SarabunPSK" w:hAnsi="TH SarabunPSK" w:cs="TH SarabunPSK"/>
          <w:i/>
          <w:iCs/>
          <w:color w:val="000000"/>
          <w:spacing w:val="-7"/>
          <w:sz w:val="32"/>
          <w:szCs w:val="32"/>
        </w:rPr>
        <w:t xml:space="preserve"> </w:t>
      </w:r>
      <w:r>
        <w:rPr>
          <w:rFonts w:ascii="TH SarabunPSK" w:hAnsi="TH SarabunPSK" w:cs="TH SarabunPSK" w:hint="cs"/>
          <w:i/>
          <w:iCs/>
          <w:color w:val="000000"/>
          <w:spacing w:val="-7"/>
          <w:sz w:val="32"/>
          <w:szCs w:val="32"/>
          <w:cs/>
        </w:rPr>
        <w:t xml:space="preserve">ปรากฏในคู่มือ </w:t>
      </w:r>
      <w:r>
        <w:rPr>
          <w:rFonts w:ascii="TH SarabunPSK" w:hAnsi="TH SarabunPSK" w:cs="TH SarabunPSK"/>
          <w:i/>
          <w:iCs/>
          <w:color w:val="000000"/>
          <w:spacing w:val="-7"/>
          <w:sz w:val="32"/>
          <w:szCs w:val="32"/>
        </w:rPr>
        <w:t xml:space="preserve">AUN-QA V.3 </w:t>
      </w:r>
      <w:r>
        <w:rPr>
          <w:rFonts w:ascii="TH SarabunPSK" w:hAnsi="TH SarabunPSK" w:cs="TH SarabunPSK" w:hint="cs"/>
          <w:i/>
          <w:iCs/>
          <w:color w:val="000000"/>
          <w:spacing w:val="-7"/>
          <w:sz w:val="32"/>
          <w:szCs w:val="32"/>
          <w:cs/>
        </w:rPr>
        <w:t>ฉบับ 2015</w:t>
      </w:r>
      <w:r w:rsidRPr="00D70236">
        <w:rPr>
          <w:rFonts w:ascii="TH SarabunPSK" w:hAnsi="TH SarabunPSK" w:cs="TH SarabunPSK"/>
          <w:i/>
          <w:iCs/>
          <w:color w:val="000000"/>
          <w:spacing w:val="-7"/>
          <w:sz w:val="32"/>
          <w:szCs w:val="32"/>
        </w:rPr>
        <w:t>]</w:t>
      </w:r>
    </w:p>
    <w:p w:rsidR="006A2CA4" w:rsidRDefault="006A2CA4" w:rsidP="00284173">
      <w:pPr>
        <w:pStyle w:val="ListParagraph"/>
        <w:tabs>
          <w:tab w:val="left" w:pos="256"/>
        </w:tabs>
        <w:spacing w:after="0" w:line="390" w:lineRule="exact"/>
        <w:ind w:left="259" w:firstLine="2"/>
        <w:contextualSpacing w:val="0"/>
        <w:rPr>
          <w:rFonts w:ascii="TH SarabunPSK" w:hAnsi="TH SarabunPSK" w:cs="TH SarabunPSK"/>
          <w:color w:val="0070C0"/>
          <w:sz w:val="32"/>
          <w:szCs w:val="32"/>
        </w:rPr>
      </w:pPr>
    </w:p>
    <w:p w:rsidR="00284173" w:rsidRPr="00933AD7" w:rsidRDefault="006A2CA4" w:rsidP="004D6814">
      <w:pPr>
        <w:pStyle w:val="ListParagraph"/>
        <w:tabs>
          <w:tab w:val="left" w:pos="256"/>
        </w:tabs>
        <w:spacing w:after="0" w:line="380" w:lineRule="exact"/>
        <w:ind w:left="259" w:firstLine="2"/>
        <w:contextualSpacing w:val="0"/>
        <w:jc w:val="thaiDistribute"/>
        <w:rPr>
          <w:rFonts w:ascii="TH SarabunPSK" w:hAnsi="TH SarabunPSK" w:cs="TH SarabunPSK"/>
          <w:color w:val="000000" w:themeColor="text1"/>
          <w:sz w:val="32"/>
          <w:szCs w:val="32"/>
        </w:rPr>
      </w:pPr>
      <w:r w:rsidRPr="00933AD7">
        <w:rPr>
          <w:rFonts w:ascii="TH SarabunPSK" w:hAnsi="TH SarabunPSK" w:cs="TH SarabunPSK" w:hint="cs"/>
          <w:color w:val="000000" w:themeColor="text1"/>
          <w:sz w:val="32"/>
          <w:szCs w:val="32"/>
          <w:cs/>
        </w:rPr>
        <w:t>ศูนย์สหกิจศึกษาและพัฒนาอาชีพ ในฐานะหน่วยงานกลางในการดำเนินงานสหกิจศึกษาของมหาวิ</w:t>
      </w:r>
      <w:r w:rsidR="00EE3CE3" w:rsidRPr="00933AD7">
        <w:rPr>
          <w:rFonts w:ascii="TH SarabunPSK" w:hAnsi="TH SarabunPSK" w:cs="TH SarabunPSK" w:hint="cs"/>
          <w:color w:val="000000" w:themeColor="text1"/>
          <w:sz w:val="32"/>
          <w:szCs w:val="32"/>
          <w:cs/>
        </w:rPr>
        <w:t>ท</w:t>
      </w:r>
      <w:r w:rsidRPr="00933AD7">
        <w:rPr>
          <w:rFonts w:ascii="TH SarabunPSK" w:hAnsi="TH SarabunPSK" w:cs="TH SarabunPSK" w:hint="cs"/>
          <w:color w:val="000000" w:themeColor="text1"/>
          <w:sz w:val="32"/>
          <w:szCs w:val="32"/>
          <w:cs/>
        </w:rPr>
        <w:t>ยาลัย มีภารกิจที่ได้รับมอบ</w:t>
      </w:r>
      <w:r w:rsidR="00EE3CE3" w:rsidRPr="00933AD7">
        <w:rPr>
          <w:rFonts w:ascii="TH SarabunPSK" w:hAnsi="TH SarabunPSK" w:cs="TH SarabunPSK" w:hint="cs"/>
          <w:color w:val="000000" w:themeColor="text1"/>
          <w:sz w:val="32"/>
          <w:szCs w:val="32"/>
          <w:cs/>
        </w:rPr>
        <w:t>หมาย</w:t>
      </w:r>
      <w:r w:rsidRPr="00933AD7">
        <w:rPr>
          <w:rFonts w:ascii="TH SarabunPSK" w:hAnsi="TH SarabunPSK" w:cs="TH SarabunPSK" w:hint="cs"/>
          <w:color w:val="000000" w:themeColor="text1"/>
          <w:sz w:val="32"/>
          <w:szCs w:val="32"/>
          <w:cs/>
        </w:rPr>
        <w:t>ประกอบด้วย</w:t>
      </w:r>
      <w:r w:rsidR="00EE3CE3" w:rsidRPr="00933AD7">
        <w:rPr>
          <w:rFonts w:ascii="TH SarabunPSK" w:hAnsi="TH SarabunPSK" w:cs="TH SarabunPSK" w:hint="cs"/>
          <w:color w:val="000000" w:themeColor="text1"/>
          <w:sz w:val="32"/>
          <w:szCs w:val="32"/>
          <w:cs/>
        </w:rPr>
        <w:t xml:space="preserve"> </w:t>
      </w:r>
      <w:r w:rsidRPr="00933AD7">
        <w:rPr>
          <w:rFonts w:ascii="TH SarabunPSK" w:hAnsi="TH SarabunPSK" w:cs="TH SarabunPSK" w:hint="cs"/>
          <w:color w:val="000000" w:themeColor="text1"/>
          <w:sz w:val="32"/>
          <w:szCs w:val="32"/>
          <w:cs/>
        </w:rPr>
        <w:t xml:space="preserve">การเตรียมความพร้อมให้กับนักศึกษาเพื่อไปปฏิบัติงานสหกิจศึกษาและการเข้าสู่โลกอาชีพการทำงาน การจัดหางานสหกิจศึกษา การพัฒนาอาชีพ </w:t>
      </w:r>
      <w:r w:rsidR="00EE3CE3" w:rsidRPr="00933AD7">
        <w:rPr>
          <w:rFonts w:ascii="TH SarabunPSK" w:hAnsi="TH SarabunPSK" w:cs="TH SarabunPSK" w:hint="cs"/>
          <w:color w:val="000000" w:themeColor="text1"/>
          <w:sz w:val="32"/>
          <w:szCs w:val="32"/>
          <w:cs/>
        </w:rPr>
        <w:t>โดย</w:t>
      </w:r>
      <w:r w:rsidR="006E391C" w:rsidRPr="00933AD7">
        <w:rPr>
          <w:rFonts w:ascii="TH SarabunPSK" w:hAnsi="TH SarabunPSK" w:cs="TH SarabunPSK"/>
          <w:color w:val="000000" w:themeColor="text1"/>
          <w:sz w:val="32"/>
          <w:szCs w:val="32"/>
          <w:cs/>
        </w:rPr>
        <w:t xml:space="preserve">ในปีการศึกษา </w:t>
      </w:r>
      <w:r w:rsidR="002F0A41" w:rsidRPr="00933AD7">
        <w:rPr>
          <w:rFonts w:ascii="TH SarabunPSK" w:hAnsi="TH SarabunPSK" w:cs="TH SarabunPSK"/>
          <w:color w:val="000000" w:themeColor="text1"/>
          <w:sz w:val="32"/>
          <w:szCs w:val="32"/>
        </w:rPr>
        <w:t>2559</w:t>
      </w:r>
      <w:r w:rsidR="006E391C" w:rsidRPr="00933AD7">
        <w:rPr>
          <w:rFonts w:ascii="TH SarabunPSK" w:hAnsi="TH SarabunPSK" w:cs="TH SarabunPSK"/>
          <w:color w:val="000000" w:themeColor="text1"/>
          <w:sz w:val="32"/>
          <w:szCs w:val="32"/>
          <w:cs/>
        </w:rPr>
        <w:t xml:space="preserve"> </w:t>
      </w:r>
      <w:r w:rsidRPr="00933AD7">
        <w:rPr>
          <w:rFonts w:ascii="TH SarabunPSK" w:hAnsi="TH SarabunPSK" w:cs="TH SarabunPSK" w:hint="cs"/>
          <w:color w:val="000000" w:themeColor="text1"/>
          <w:sz w:val="32"/>
          <w:szCs w:val="32"/>
          <w:cs/>
        </w:rPr>
        <w:t>ได้ดำเนินการ</w:t>
      </w:r>
      <w:r w:rsidR="00D04821" w:rsidRPr="00933AD7">
        <w:rPr>
          <w:rFonts w:ascii="TH SarabunPSK" w:hAnsi="TH SarabunPSK" w:cs="TH SarabunPSK" w:hint="cs"/>
          <w:color w:val="000000" w:themeColor="text1"/>
          <w:sz w:val="32"/>
          <w:szCs w:val="32"/>
          <w:cs/>
        </w:rPr>
        <w:t>ตามภารกิจที่ได้รับมอบหมายดังนี้</w:t>
      </w:r>
    </w:p>
    <w:p w:rsidR="00D04821" w:rsidRPr="00933AD7" w:rsidRDefault="00D04821" w:rsidP="004D6814">
      <w:pPr>
        <w:pStyle w:val="ListParagraph"/>
        <w:tabs>
          <w:tab w:val="left" w:pos="256"/>
        </w:tabs>
        <w:spacing w:after="0" w:line="380" w:lineRule="exact"/>
        <w:ind w:left="259" w:firstLine="2"/>
        <w:contextualSpacing w:val="0"/>
        <w:rPr>
          <w:rFonts w:ascii="TH SarabunPSK" w:hAnsi="TH SarabunPSK" w:cs="TH SarabunPSK"/>
          <w:b/>
          <w:bCs/>
          <w:color w:val="000000" w:themeColor="text1"/>
          <w:sz w:val="32"/>
          <w:szCs w:val="32"/>
        </w:rPr>
      </w:pPr>
      <w:r w:rsidRPr="00933AD7">
        <w:rPr>
          <w:rFonts w:ascii="TH SarabunPSK" w:hAnsi="TH SarabunPSK" w:cs="TH SarabunPSK" w:hint="cs"/>
          <w:b/>
          <w:bCs/>
          <w:color w:val="000000" w:themeColor="text1"/>
          <w:sz w:val="32"/>
          <w:szCs w:val="32"/>
          <w:cs/>
        </w:rPr>
        <w:t>1</w:t>
      </w:r>
      <w:r w:rsidR="00EE3CE3" w:rsidRPr="00933AD7">
        <w:rPr>
          <w:rFonts w:ascii="TH SarabunPSK" w:hAnsi="TH SarabunPSK" w:cs="TH SarabunPSK" w:hint="cs"/>
          <w:b/>
          <w:bCs/>
          <w:color w:val="000000" w:themeColor="text1"/>
          <w:sz w:val="32"/>
          <w:szCs w:val="32"/>
          <w:cs/>
        </w:rPr>
        <w:t>.</w:t>
      </w:r>
      <w:r w:rsidRPr="00933AD7">
        <w:rPr>
          <w:rFonts w:ascii="TH SarabunPSK" w:hAnsi="TH SarabunPSK" w:cs="TH SarabunPSK" w:hint="cs"/>
          <w:b/>
          <w:bCs/>
          <w:color w:val="000000" w:themeColor="text1"/>
          <w:sz w:val="32"/>
          <w:szCs w:val="32"/>
          <w:cs/>
        </w:rPr>
        <w:t xml:space="preserve"> การเตรียมความพร้อมนักศึกษา</w:t>
      </w:r>
    </w:p>
    <w:p w:rsidR="00D04821" w:rsidRPr="00554269" w:rsidRDefault="00D04821" w:rsidP="006E0B09">
      <w:pPr>
        <w:pStyle w:val="ListParagraph"/>
        <w:numPr>
          <w:ilvl w:val="1"/>
          <w:numId w:val="18"/>
        </w:numPr>
        <w:tabs>
          <w:tab w:val="left" w:pos="256"/>
        </w:tabs>
        <w:spacing w:after="0" w:line="380" w:lineRule="exact"/>
        <w:contextualSpacing w:val="0"/>
        <w:jc w:val="thaiDistribute"/>
        <w:rPr>
          <w:rFonts w:ascii="TH SarabunPSK" w:hAnsi="TH SarabunPSK" w:cs="TH SarabunPSK"/>
          <w:sz w:val="32"/>
          <w:szCs w:val="32"/>
        </w:rPr>
      </w:pPr>
      <w:r w:rsidRPr="00933AD7">
        <w:rPr>
          <w:rFonts w:ascii="TH SarabunPSK" w:hAnsi="TH SarabunPSK" w:cs="TH SarabunPSK" w:hint="cs"/>
          <w:color w:val="000000" w:themeColor="text1"/>
          <w:sz w:val="32"/>
          <w:szCs w:val="32"/>
          <w:u w:val="single"/>
          <w:cs/>
        </w:rPr>
        <w:t>การเตรียมความพร้อมนักศึกษาสหกิจศึกษา</w:t>
      </w:r>
      <w:r w:rsidRPr="00933AD7">
        <w:rPr>
          <w:rFonts w:ascii="TH SarabunPSK" w:hAnsi="TH SarabunPSK" w:cs="TH SarabunPSK" w:hint="cs"/>
          <w:color w:val="000000" w:themeColor="text1"/>
          <w:sz w:val="32"/>
          <w:szCs w:val="32"/>
          <w:cs/>
        </w:rPr>
        <w:t xml:space="preserve"> </w:t>
      </w:r>
      <w:r w:rsidR="00110496" w:rsidRPr="00933AD7">
        <w:rPr>
          <w:rFonts w:ascii="TH SarabunPSK" w:hAnsi="TH SarabunPSK" w:cs="TH SarabunPSK" w:hint="cs"/>
          <w:color w:val="000000" w:themeColor="text1"/>
          <w:sz w:val="32"/>
          <w:szCs w:val="32"/>
          <w:cs/>
        </w:rPr>
        <w:t>โดย</w:t>
      </w:r>
      <w:r w:rsidR="0089264F" w:rsidRPr="00933AD7">
        <w:rPr>
          <w:rFonts w:ascii="TH SarabunPSK" w:hAnsi="TH SarabunPSK" w:cs="TH SarabunPSK" w:hint="cs"/>
          <w:color w:val="000000" w:themeColor="text1"/>
          <w:sz w:val="32"/>
          <w:szCs w:val="32"/>
          <w:cs/>
        </w:rPr>
        <w:t xml:space="preserve">มีวัตถุประสงค์เพื่อให้นักศึกษามีความรู้ความเข้าใจและมีทักษะต่าง ๆ ที่จำเป็นในการไปฏิบัติงานสหกิจศึกษา ณ สถานประกอบการ </w:t>
      </w:r>
      <w:r w:rsidR="00110496" w:rsidRPr="00933AD7">
        <w:rPr>
          <w:rFonts w:ascii="TH SarabunPSK" w:hAnsi="TH SarabunPSK" w:cs="TH SarabunPSK"/>
          <w:color w:val="000000" w:themeColor="text1"/>
          <w:sz w:val="32"/>
          <w:szCs w:val="32"/>
          <w:cs/>
        </w:rPr>
        <w:t xml:space="preserve">จัดให้มีการเรียนการสอนรายวิชาเตรียมสหกิจศึกษาสำหรับนักศึกษาที่จะไปปฏิบัติงานสหกิจศึกษา ณ สถานประกอบการ </w:t>
      </w:r>
      <w:r w:rsidRPr="00933AD7">
        <w:rPr>
          <w:rFonts w:ascii="TH SarabunPSK" w:hAnsi="TH SarabunPSK" w:cs="TH SarabunPSK" w:hint="cs"/>
          <w:color w:val="000000" w:themeColor="text1"/>
          <w:sz w:val="32"/>
          <w:szCs w:val="32"/>
          <w:cs/>
        </w:rPr>
        <w:t xml:space="preserve">จำนวนทั้งสิ้น </w:t>
      </w:r>
      <w:r w:rsidR="002F0A41" w:rsidRPr="00933AD7">
        <w:rPr>
          <w:rFonts w:ascii="TH SarabunPSK" w:hAnsi="TH SarabunPSK" w:cs="TH SarabunPSK"/>
          <w:color w:val="000000" w:themeColor="text1"/>
          <w:sz w:val="32"/>
          <w:szCs w:val="32"/>
        </w:rPr>
        <w:t>2,288</w:t>
      </w:r>
      <w:r w:rsidR="001342DD">
        <w:rPr>
          <w:rFonts w:ascii="TH SarabunPSK" w:hAnsi="TH SarabunPSK" w:cs="TH SarabunPSK" w:hint="cs"/>
          <w:color w:val="000000" w:themeColor="text1"/>
          <w:sz w:val="32"/>
          <w:szCs w:val="32"/>
          <w:cs/>
        </w:rPr>
        <w:t xml:space="preserve"> </w:t>
      </w:r>
      <w:r w:rsidRPr="00933AD7">
        <w:rPr>
          <w:rFonts w:ascii="TH SarabunPSK" w:hAnsi="TH SarabunPSK" w:cs="TH SarabunPSK" w:hint="cs"/>
          <w:color w:val="000000" w:themeColor="text1"/>
          <w:sz w:val="32"/>
          <w:szCs w:val="32"/>
          <w:cs/>
        </w:rPr>
        <w:t xml:space="preserve">คน </w:t>
      </w:r>
      <w:r w:rsidR="00110496" w:rsidRPr="00933AD7">
        <w:rPr>
          <w:rFonts w:ascii="TH SarabunPSK" w:hAnsi="TH SarabunPSK" w:cs="TH SarabunPSK"/>
          <w:color w:val="000000" w:themeColor="text1"/>
          <w:sz w:val="32"/>
          <w:szCs w:val="32"/>
          <w:cs/>
        </w:rPr>
        <w:t xml:space="preserve">โดยจัดหัวข้อที่มีความจำเป็นสำหรับการปฏิบัติงานรวมทั้งเชิญวิทยากรที่มีความรู้และประสบการณ์มาบรรยายให้นักศึกษาที่เรียนรายวิชาเตรียมสหกิจศึกษาได้รับฟัง โดยหัวข้อที่จัดบรรยายประกอบด้วยหลักการแนวคิด   กระบวนการสหกิจศึกษาและระเบียบ  ข้อบังคับที่เกี่ยวกับสหกิจศึกษา เทคนิคการเลือกสถานประกอบการ ทักษะการเขียนจดหมายสมัครงาน  ทักษะการเขียนประวัติย่อ และการกรอกใบสมัคร  การพัฒนาทักษะการสื่อสาร สัมภาษณ์อย่างไรให้ได้งาน อาชีวอนามัยและความปลอดภัยในสถานประกอบการ </w:t>
      </w:r>
      <w:r w:rsidR="002F0A41" w:rsidRPr="00933AD7">
        <w:rPr>
          <w:rFonts w:ascii="TH SarabunPSK" w:hAnsi="TH SarabunPSK" w:cs="TH SarabunPSK" w:hint="cs"/>
          <w:color w:val="000000" w:themeColor="text1"/>
          <w:sz w:val="32"/>
          <w:szCs w:val="32"/>
          <w:cs/>
        </w:rPr>
        <w:t>การจัดการและการวางแผน</w:t>
      </w:r>
      <w:r w:rsidR="00110496" w:rsidRPr="00933AD7">
        <w:rPr>
          <w:rFonts w:ascii="TH SarabunPSK" w:hAnsi="TH SarabunPSK" w:cs="TH SarabunPSK"/>
          <w:color w:val="000000" w:themeColor="text1"/>
          <w:sz w:val="32"/>
          <w:szCs w:val="32"/>
          <w:cs/>
        </w:rPr>
        <w:t xml:space="preserve"> วัฒนธรรมองค์กร ทำอย่างไรให้ได้ใจเพื่อนร่วมงาน เทคนิคการเขียนรายงานและการนำเสนอ </w:t>
      </w:r>
      <w:r w:rsidR="002F0A41" w:rsidRPr="00933AD7">
        <w:rPr>
          <w:rFonts w:ascii="TH SarabunPSK" w:hAnsi="TH SarabunPSK" w:cs="TH SarabunPSK" w:hint="cs"/>
          <w:color w:val="000000" w:themeColor="text1"/>
          <w:sz w:val="32"/>
          <w:szCs w:val="32"/>
          <w:cs/>
        </w:rPr>
        <w:t xml:space="preserve">จริยธรรมและการสื่อสารภายในองค์กร </w:t>
      </w:r>
      <w:r w:rsidR="00110496" w:rsidRPr="00933AD7">
        <w:rPr>
          <w:rFonts w:ascii="TH SarabunPSK" w:hAnsi="TH SarabunPSK" w:cs="TH SarabunPSK"/>
          <w:color w:val="000000" w:themeColor="text1"/>
          <w:sz w:val="32"/>
          <w:szCs w:val="32"/>
          <w:cs/>
        </w:rPr>
        <w:t xml:space="preserve">ข้อควรปฏิบัติสำหรับการไปปฏิบัติงานสหกิจศึกษา </w:t>
      </w:r>
      <w:r w:rsidR="00110496" w:rsidRPr="00933AD7">
        <w:rPr>
          <w:rFonts w:ascii="TH SarabunPSK" w:hAnsi="TH SarabunPSK" w:cs="TH SarabunPSK"/>
          <w:color w:val="000000" w:themeColor="text1"/>
          <w:sz w:val="32"/>
          <w:szCs w:val="32"/>
          <w:cs/>
        </w:rPr>
        <w:lastRenderedPageBreak/>
        <w:t>ปัญหาอุปสรรคและแนวทางแก้ไขระหว่างปฏิบัติงาน โดยทั้ง 11 หัวข้อ ใน 11 สัปดาห์ ก็จะประกอบไปด้วยกิจกรรมที่ส่งเสริม</w:t>
      </w:r>
      <w:r w:rsidR="00110496" w:rsidRPr="00933AD7">
        <w:rPr>
          <w:rFonts w:ascii="TH SarabunPSK" w:hAnsi="TH SarabunPSK" w:cs="TH SarabunPSK" w:hint="cs"/>
          <w:color w:val="000000" w:themeColor="text1"/>
          <w:sz w:val="32"/>
          <w:szCs w:val="32"/>
          <w:cs/>
        </w:rPr>
        <w:t>ให้นักศึกษาได้มีการเรียนรู้</w:t>
      </w:r>
      <w:r w:rsidR="00905859" w:rsidRPr="00933AD7">
        <w:rPr>
          <w:rFonts w:ascii="TH SarabunPSK" w:hAnsi="TH SarabunPSK" w:cs="TH SarabunPSK" w:hint="cs"/>
          <w:color w:val="000000" w:themeColor="text1"/>
          <w:sz w:val="32"/>
          <w:szCs w:val="32"/>
          <w:cs/>
        </w:rPr>
        <w:t xml:space="preserve"> ทั้งนี้หัวข้อการเตรียมความพร้อมจะมีการปรับปรุงท</w:t>
      </w:r>
      <w:r w:rsidR="006E0B09" w:rsidRPr="00933AD7">
        <w:rPr>
          <w:rFonts w:ascii="TH SarabunPSK" w:hAnsi="TH SarabunPSK" w:cs="TH SarabunPSK" w:hint="cs"/>
          <w:color w:val="000000" w:themeColor="text1"/>
          <w:sz w:val="32"/>
          <w:szCs w:val="32"/>
          <w:cs/>
        </w:rPr>
        <w:t>ุ</w:t>
      </w:r>
      <w:r w:rsidR="00905859" w:rsidRPr="00933AD7">
        <w:rPr>
          <w:rFonts w:ascii="TH SarabunPSK" w:hAnsi="TH SarabunPSK" w:cs="TH SarabunPSK" w:hint="cs"/>
          <w:color w:val="000000" w:themeColor="text1"/>
          <w:sz w:val="32"/>
          <w:szCs w:val="32"/>
          <w:cs/>
        </w:rPr>
        <w:t>กภาคการศึกษาตามข้อเสนอแนะของคณาจารย์และนักศึกษา</w:t>
      </w:r>
      <w:r w:rsidR="006E0B09" w:rsidRPr="00933AD7">
        <w:rPr>
          <w:rFonts w:ascii="TH SarabunPSK" w:hAnsi="TH SarabunPSK" w:cs="TH SarabunPSK" w:hint="cs"/>
          <w:color w:val="000000" w:themeColor="text1"/>
          <w:sz w:val="32"/>
          <w:szCs w:val="32"/>
          <w:cs/>
        </w:rPr>
        <w:t xml:space="preserve"> โดย</w:t>
      </w:r>
      <w:r w:rsidR="006E0B09" w:rsidRPr="00933AD7">
        <w:rPr>
          <w:rFonts w:ascii="TH SarabunPSK" w:hAnsi="TH SarabunPSK" w:cs="TH SarabunPSK"/>
          <w:color w:val="000000" w:themeColor="text1"/>
          <w:sz w:val="32"/>
          <w:szCs w:val="32"/>
          <w:cs/>
        </w:rPr>
        <w:t>นักศึกษามีความพึงพอใจต่อการจัดการเตรียมความพร้อม</w:t>
      </w:r>
      <w:r w:rsidR="006E0B09" w:rsidRPr="00933AD7">
        <w:rPr>
          <w:rFonts w:ascii="TH SarabunPSK" w:hAnsi="TH SarabunPSK" w:cs="TH SarabunPSK" w:hint="cs"/>
          <w:color w:val="000000" w:themeColor="text1"/>
          <w:sz w:val="32"/>
          <w:szCs w:val="32"/>
          <w:cs/>
        </w:rPr>
        <w:t xml:space="preserve">ด้านต่าง </w:t>
      </w:r>
      <w:r w:rsidR="006E0B09" w:rsidRPr="00554269">
        <w:rPr>
          <w:rFonts w:ascii="TH SarabunPSK" w:hAnsi="TH SarabunPSK" w:cs="TH SarabunPSK" w:hint="cs"/>
          <w:sz w:val="32"/>
          <w:szCs w:val="32"/>
          <w:cs/>
        </w:rPr>
        <w:t xml:space="preserve">ๆ </w:t>
      </w:r>
      <w:r w:rsidR="006E0B09" w:rsidRPr="00554269">
        <w:rPr>
          <w:rFonts w:ascii="TH SarabunPSK" w:hAnsi="TH SarabunPSK" w:cs="TH SarabunPSK"/>
          <w:sz w:val="32"/>
          <w:szCs w:val="32"/>
          <w:cs/>
        </w:rPr>
        <w:t xml:space="preserve">ในระดับ </w:t>
      </w:r>
      <w:r w:rsidR="006E0B09" w:rsidRPr="00554269">
        <w:rPr>
          <w:rFonts w:ascii="TH SarabunPSK" w:hAnsi="TH SarabunPSK" w:cs="TH SarabunPSK" w:hint="cs"/>
          <w:sz w:val="32"/>
          <w:szCs w:val="32"/>
          <w:cs/>
        </w:rPr>
        <w:t>4.0</w:t>
      </w:r>
      <w:r w:rsidR="00741606" w:rsidRPr="00554269">
        <w:rPr>
          <w:rFonts w:ascii="TH SarabunPSK" w:hAnsi="TH SarabunPSK" w:cs="TH SarabunPSK" w:hint="cs"/>
          <w:sz w:val="32"/>
          <w:szCs w:val="32"/>
          <w:cs/>
        </w:rPr>
        <w:t>5</w:t>
      </w:r>
      <w:r w:rsidR="006E0B09" w:rsidRPr="00554269">
        <w:rPr>
          <w:rFonts w:ascii="TH SarabunPSK" w:hAnsi="TH SarabunPSK" w:cs="TH SarabunPSK"/>
          <w:sz w:val="32"/>
          <w:szCs w:val="32"/>
          <w:cs/>
        </w:rPr>
        <w:t xml:space="preserve"> จาก 5 คะแนน  </w:t>
      </w:r>
    </w:p>
    <w:p w:rsidR="00A64960" w:rsidRPr="0029744E" w:rsidRDefault="001A283D" w:rsidP="004D6814">
      <w:pPr>
        <w:pStyle w:val="ListParagraph"/>
        <w:numPr>
          <w:ilvl w:val="1"/>
          <w:numId w:val="18"/>
        </w:numPr>
        <w:spacing w:line="380" w:lineRule="exact"/>
        <w:jc w:val="thaiDistribute"/>
        <w:rPr>
          <w:rFonts w:ascii="TH SarabunPSK" w:hAnsi="TH SarabunPSK" w:cs="TH SarabunPSK"/>
          <w:color w:val="000000" w:themeColor="text1"/>
          <w:sz w:val="32"/>
          <w:szCs w:val="32"/>
        </w:rPr>
      </w:pPr>
      <w:r w:rsidRPr="0029744E">
        <w:rPr>
          <w:rFonts w:ascii="TH SarabunPSK" w:hAnsi="TH SarabunPSK" w:cs="TH SarabunPSK" w:hint="cs"/>
          <w:color w:val="000000" w:themeColor="text1"/>
          <w:sz w:val="32"/>
          <w:szCs w:val="32"/>
          <w:u w:val="single"/>
          <w:cs/>
        </w:rPr>
        <w:t>การ</w:t>
      </w:r>
      <w:r w:rsidR="00110496" w:rsidRPr="0029744E">
        <w:rPr>
          <w:rFonts w:ascii="TH SarabunPSK" w:hAnsi="TH SarabunPSK" w:cs="TH SarabunPSK" w:hint="cs"/>
          <w:color w:val="000000" w:themeColor="text1"/>
          <w:sz w:val="32"/>
          <w:szCs w:val="32"/>
          <w:u w:val="single"/>
          <w:cs/>
        </w:rPr>
        <w:t>เตรียมความพร้อมนักศึกษาสหกิจศึกษานานาชาติ</w:t>
      </w:r>
      <w:r w:rsidR="00110496" w:rsidRPr="0029744E">
        <w:rPr>
          <w:rFonts w:ascii="TH SarabunPSK" w:hAnsi="TH SarabunPSK" w:cs="TH SarabunPSK" w:hint="cs"/>
          <w:color w:val="000000" w:themeColor="text1"/>
          <w:sz w:val="32"/>
          <w:szCs w:val="32"/>
          <w:cs/>
        </w:rPr>
        <w:t xml:space="preserve"> </w:t>
      </w:r>
      <w:r w:rsidR="00A64960" w:rsidRPr="0029744E">
        <w:rPr>
          <w:rFonts w:ascii="TH SarabunPSK" w:hAnsi="TH SarabunPSK" w:cs="TH SarabunPSK" w:hint="cs"/>
          <w:color w:val="000000" w:themeColor="text1"/>
          <w:sz w:val="32"/>
          <w:szCs w:val="32"/>
          <w:cs/>
        </w:rPr>
        <w:t>ประกอบด้วย</w:t>
      </w:r>
    </w:p>
    <w:p w:rsidR="00A64960" w:rsidRPr="0029744E" w:rsidRDefault="00A64960" w:rsidP="004D6814">
      <w:pPr>
        <w:pStyle w:val="ListParagraph"/>
        <w:numPr>
          <w:ilvl w:val="2"/>
          <w:numId w:val="18"/>
        </w:numPr>
        <w:spacing w:line="380" w:lineRule="exact"/>
        <w:jc w:val="thaiDistribute"/>
        <w:rPr>
          <w:rFonts w:ascii="TH SarabunPSK" w:hAnsi="TH SarabunPSK" w:cs="TH SarabunPSK"/>
          <w:color w:val="000000" w:themeColor="text1"/>
          <w:sz w:val="32"/>
          <w:szCs w:val="32"/>
        </w:rPr>
      </w:pPr>
      <w:r w:rsidRPr="0029744E">
        <w:rPr>
          <w:rFonts w:ascii="TH SarabunPSK" w:hAnsi="TH SarabunPSK" w:cs="TH SarabunPSK"/>
          <w:color w:val="000000" w:themeColor="text1"/>
          <w:sz w:val="32"/>
          <w:szCs w:val="32"/>
          <w:cs/>
        </w:rPr>
        <w:t xml:space="preserve">กิจกรรมแนะนำสหกิจศึกษานานาชาติ และกิจกรรมแลกเปลี่ยนเรียนรู้สหกิจศึกษานานาชาติ </w:t>
      </w:r>
      <w:r w:rsidRPr="0029744E">
        <w:rPr>
          <w:rFonts w:ascii="TH SarabunPSK" w:hAnsi="TH SarabunPSK" w:cs="TH SarabunPSK" w:hint="cs"/>
          <w:color w:val="000000" w:themeColor="text1"/>
          <w:sz w:val="32"/>
          <w:szCs w:val="32"/>
          <w:cs/>
        </w:rPr>
        <w:t>มีวัตถุประสงค์</w:t>
      </w:r>
      <w:r w:rsidRPr="0029744E">
        <w:rPr>
          <w:rFonts w:ascii="TH SarabunPSK" w:hAnsi="TH SarabunPSK" w:cs="TH SarabunPSK"/>
          <w:color w:val="000000" w:themeColor="text1"/>
          <w:sz w:val="32"/>
          <w:szCs w:val="32"/>
          <w:cs/>
        </w:rPr>
        <w:t>เพื่อให้นักศึกษาได้ทราบข้อมูลเกี่ยวกับสหกิจศึกษานานาชาติ การเตรียมความพร้อม การคัดเลือก กระบวนการสหกิจศึกษาระหว่าง และหลังการปฏิบัติงาน สำหรับใช้ประกอบการตัดสินใจเข้าร่วมโครงการสหกิจศึกษานานาชาติ</w:t>
      </w:r>
      <w:r w:rsidRPr="0029744E">
        <w:rPr>
          <w:rFonts w:ascii="TH SarabunPSK" w:hAnsi="TH SarabunPSK" w:cs="TH SarabunPSK" w:hint="cs"/>
          <w:color w:val="000000" w:themeColor="text1"/>
          <w:sz w:val="32"/>
          <w:szCs w:val="32"/>
          <w:cs/>
        </w:rPr>
        <w:t xml:space="preserve"> </w:t>
      </w:r>
      <w:r w:rsidRPr="0029744E">
        <w:rPr>
          <w:rFonts w:ascii="TH SarabunPSK" w:hAnsi="TH SarabunPSK" w:cs="TH SarabunPSK"/>
          <w:color w:val="000000" w:themeColor="text1"/>
          <w:sz w:val="32"/>
          <w:szCs w:val="32"/>
          <w:cs/>
        </w:rPr>
        <w:t>เป็นช่องหนึ่งของศูนย์สหกิจศึกษาและพัฒนาอาชีพในการจัดเก็บฐานข้อมูลรายชื่อนักศึกษาที่สนใจ สหกิจศึกษานานาชาติ เพื่อใช้เตรียมความพร้อมให้กับนักศึกษาต่อไป</w:t>
      </w:r>
      <w:r w:rsidRPr="0029744E">
        <w:rPr>
          <w:rFonts w:ascii="TH SarabunPSK" w:hAnsi="TH SarabunPSK" w:cs="TH SarabunPSK" w:hint="cs"/>
          <w:color w:val="000000" w:themeColor="text1"/>
          <w:sz w:val="32"/>
          <w:szCs w:val="32"/>
          <w:cs/>
        </w:rPr>
        <w:t xml:space="preserve"> รวมทั้ง</w:t>
      </w:r>
      <w:r w:rsidRPr="0029744E">
        <w:rPr>
          <w:rFonts w:ascii="TH SarabunPSK" w:hAnsi="TH SarabunPSK" w:cs="TH SarabunPSK"/>
          <w:color w:val="000000" w:themeColor="text1"/>
          <w:sz w:val="32"/>
          <w:szCs w:val="32"/>
          <w:cs/>
        </w:rPr>
        <w:t>เพื่อให้นักศึกษาได้รับฟังประสบการณ์และตัวอย่างในการปฏิบัติงานสหกิจศึกษา ในการปฏิบัติสหกิจศึกษาของนักศึกษาไทยในต่างประเทศ</w:t>
      </w:r>
      <w:r w:rsidRPr="0029744E">
        <w:rPr>
          <w:rFonts w:ascii="TH SarabunPSK" w:hAnsi="TH SarabunPSK" w:cs="TH SarabunPSK" w:hint="cs"/>
          <w:color w:val="000000" w:themeColor="text1"/>
          <w:sz w:val="32"/>
          <w:szCs w:val="32"/>
          <w:cs/>
        </w:rPr>
        <w:t xml:space="preserve">  โดยกิจกรรมได้จัดขึ้นในภาคการศึกษาที่ </w:t>
      </w:r>
      <w:r w:rsidR="003754C3">
        <w:rPr>
          <w:rFonts w:ascii="TH SarabunPSK" w:hAnsi="TH SarabunPSK" w:cs="TH SarabunPSK" w:hint="cs"/>
          <w:color w:val="000000" w:themeColor="text1"/>
          <w:sz w:val="32"/>
          <w:szCs w:val="32"/>
          <w:cs/>
        </w:rPr>
        <w:t>2</w:t>
      </w:r>
      <w:r w:rsidRPr="0029744E">
        <w:rPr>
          <w:rFonts w:ascii="TH SarabunPSK" w:hAnsi="TH SarabunPSK" w:cs="TH SarabunPSK" w:hint="cs"/>
          <w:color w:val="000000" w:themeColor="text1"/>
          <w:sz w:val="32"/>
          <w:szCs w:val="32"/>
          <w:cs/>
        </w:rPr>
        <w:t>/255</w:t>
      </w:r>
      <w:r w:rsidR="002F0A41" w:rsidRPr="0029744E">
        <w:rPr>
          <w:rFonts w:ascii="TH SarabunPSK" w:hAnsi="TH SarabunPSK" w:cs="TH SarabunPSK" w:hint="cs"/>
          <w:color w:val="000000" w:themeColor="text1"/>
          <w:sz w:val="32"/>
          <w:szCs w:val="32"/>
          <w:cs/>
        </w:rPr>
        <w:t>9</w:t>
      </w:r>
      <w:r w:rsidRPr="0029744E">
        <w:rPr>
          <w:rFonts w:ascii="TH SarabunPSK" w:hAnsi="TH SarabunPSK" w:cs="TH SarabunPSK" w:hint="cs"/>
          <w:color w:val="000000" w:themeColor="text1"/>
          <w:sz w:val="32"/>
          <w:szCs w:val="32"/>
          <w:cs/>
        </w:rPr>
        <w:t xml:space="preserve"> เมื่อวันที่ </w:t>
      </w:r>
      <w:r w:rsidR="002F0A41" w:rsidRPr="0029744E">
        <w:rPr>
          <w:rFonts w:ascii="TH SarabunPSK" w:hAnsi="TH SarabunPSK" w:cs="TH SarabunPSK" w:hint="cs"/>
          <w:color w:val="000000" w:themeColor="text1"/>
          <w:sz w:val="32"/>
          <w:szCs w:val="32"/>
          <w:cs/>
        </w:rPr>
        <w:t>9</w:t>
      </w:r>
      <w:r w:rsidR="00933AD7" w:rsidRPr="0029744E">
        <w:rPr>
          <w:rFonts w:ascii="TH SarabunPSK" w:hAnsi="TH SarabunPSK" w:cs="TH SarabunPSK" w:hint="cs"/>
          <w:color w:val="000000" w:themeColor="text1"/>
          <w:sz w:val="32"/>
          <w:szCs w:val="32"/>
          <w:cs/>
        </w:rPr>
        <w:t xml:space="preserve"> และ 16</w:t>
      </w:r>
      <w:r w:rsidR="002F0A41" w:rsidRPr="0029744E">
        <w:rPr>
          <w:rFonts w:ascii="TH SarabunPSK" w:hAnsi="TH SarabunPSK" w:cs="TH SarabunPSK" w:hint="cs"/>
          <w:color w:val="000000" w:themeColor="text1"/>
          <w:sz w:val="32"/>
          <w:szCs w:val="32"/>
          <w:cs/>
        </w:rPr>
        <w:t xml:space="preserve"> ธันวาคม 2559</w:t>
      </w:r>
      <w:r w:rsidRPr="0029744E">
        <w:rPr>
          <w:rFonts w:ascii="TH SarabunPSK" w:hAnsi="TH SarabunPSK" w:cs="TH SarabunPSK" w:hint="cs"/>
          <w:color w:val="000000" w:themeColor="text1"/>
          <w:sz w:val="32"/>
          <w:szCs w:val="32"/>
          <w:cs/>
        </w:rPr>
        <w:t xml:space="preserve"> </w:t>
      </w:r>
    </w:p>
    <w:p w:rsidR="00397A46" w:rsidRPr="0029744E" w:rsidRDefault="00397A46" w:rsidP="004D6814">
      <w:pPr>
        <w:pStyle w:val="ListParagraph"/>
        <w:numPr>
          <w:ilvl w:val="2"/>
          <w:numId w:val="18"/>
        </w:numPr>
        <w:spacing w:line="380" w:lineRule="exact"/>
        <w:jc w:val="thaiDistribute"/>
        <w:rPr>
          <w:rFonts w:ascii="TH SarabunPSK" w:hAnsi="TH SarabunPSK" w:cs="TH SarabunPSK"/>
          <w:color w:val="000000" w:themeColor="text1"/>
          <w:sz w:val="32"/>
          <w:szCs w:val="32"/>
        </w:rPr>
      </w:pPr>
      <w:r w:rsidRPr="0029744E">
        <w:rPr>
          <w:rFonts w:ascii="TH SarabunPSK" w:hAnsi="TH SarabunPSK" w:cs="TH SarabunPSK"/>
          <w:color w:val="000000" w:themeColor="text1"/>
          <w:sz w:val="32"/>
          <w:szCs w:val="32"/>
          <w:cs/>
        </w:rPr>
        <w:t>เทคนิคการเขียนจดหมายสมัครงานและประวัติย่อภาษาอังกฤษ</w:t>
      </w:r>
    </w:p>
    <w:p w:rsidR="00601191" w:rsidRPr="0029744E" w:rsidRDefault="00133377" w:rsidP="004D6814">
      <w:pPr>
        <w:pStyle w:val="ListParagraph"/>
        <w:spacing w:line="380" w:lineRule="exact"/>
        <w:ind w:left="2172"/>
        <w:jc w:val="thaiDistribute"/>
        <w:rPr>
          <w:rFonts w:ascii="TH SarabunPSK" w:hAnsi="TH SarabunPSK" w:cs="TH SarabunPSK"/>
          <w:color w:val="000000" w:themeColor="text1"/>
          <w:sz w:val="32"/>
          <w:szCs w:val="32"/>
        </w:rPr>
      </w:pPr>
      <w:r w:rsidRPr="0029744E">
        <w:rPr>
          <w:rFonts w:ascii="TH SarabunPSK" w:hAnsi="TH SarabunPSK" w:cs="TH SarabunPSK" w:hint="cs"/>
          <w:color w:val="000000" w:themeColor="text1"/>
          <w:sz w:val="32"/>
          <w:szCs w:val="32"/>
          <w:cs/>
        </w:rPr>
        <w:t xml:space="preserve">วัตถุประสงค์ </w:t>
      </w:r>
      <w:r w:rsidRPr="0029744E">
        <w:rPr>
          <w:rFonts w:ascii="TH SarabunPSK" w:hAnsi="TH SarabunPSK" w:cs="TH SarabunPSK"/>
          <w:color w:val="000000" w:themeColor="text1"/>
          <w:sz w:val="32"/>
          <w:szCs w:val="32"/>
          <w:cs/>
        </w:rPr>
        <w:t>เพื่อให้นักศึกษาได้รับความรู้เกี่ยวกับการเขียนจดหมายสมัคร ประวัติย่อ เป็นภาษาอังกฤษที่ถูกต้องนักศึกษาสามารถปรับตัวในการทำงานในต่างประเทศได้ดียิ่งขึ้น</w:t>
      </w:r>
      <w:r w:rsidRPr="0029744E">
        <w:rPr>
          <w:rFonts w:ascii="TH SarabunPSK" w:hAnsi="TH SarabunPSK" w:cs="TH SarabunPSK" w:hint="cs"/>
          <w:color w:val="000000" w:themeColor="text1"/>
          <w:sz w:val="32"/>
          <w:szCs w:val="32"/>
          <w:cs/>
        </w:rPr>
        <w:t xml:space="preserve"> </w:t>
      </w:r>
      <w:r w:rsidRPr="0029744E">
        <w:rPr>
          <w:rFonts w:ascii="TH SarabunPSK" w:hAnsi="TH SarabunPSK" w:cs="TH SarabunPSK"/>
          <w:color w:val="000000" w:themeColor="text1"/>
          <w:sz w:val="32"/>
          <w:szCs w:val="32"/>
          <w:cs/>
        </w:rPr>
        <w:t>การบรรยายเชิงปฏิบัติการ โดยเชิญวิทยากรมาบรรยายและให้ความรู้จากนั้นมีการให้นักศึกษาได้ฝึกการเขียนจริง แล้วให้วิทยากรได้วิจารณ์รวมถึงปรับแก้เพื่อเป็นแนวทางที่ถูกต้องต่อไป</w:t>
      </w:r>
      <w:r w:rsidR="000D6AB6" w:rsidRPr="0029744E">
        <w:rPr>
          <w:rFonts w:ascii="TH SarabunPSK" w:hAnsi="TH SarabunPSK" w:cs="TH SarabunPSK" w:hint="cs"/>
          <w:color w:val="000000" w:themeColor="text1"/>
          <w:sz w:val="32"/>
          <w:szCs w:val="32"/>
          <w:cs/>
        </w:rPr>
        <w:t xml:space="preserve"> โดยในภาคการศึกษาที่ 1/255</w:t>
      </w:r>
      <w:r w:rsidR="00933AD7" w:rsidRPr="0029744E">
        <w:rPr>
          <w:rFonts w:ascii="TH SarabunPSK" w:hAnsi="TH SarabunPSK" w:cs="TH SarabunPSK" w:hint="cs"/>
          <w:color w:val="000000" w:themeColor="text1"/>
          <w:sz w:val="32"/>
          <w:szCs w:val="32"/>
          <w:cs/>
        </w:rPr>
        <w:t>9</w:t>
      </w:r>
      <w:r w:rsidR="000D6AB6" w:rsidRPr="0029744E">
        <w:rPr>
          <w:rFonts w:ascii="TH SarabunPSK" w:hAnsi="TH SarabunPSK" w:cs="TH SarabunPSK" w:hint="cs"/>
          <w:color w:val="000000" w:themeColor="text1"/>
          <w:sz w:val="32"/>
          <w:szCs w:val="32"/>
          <w:cs/>
        </w:rPr>
        <w:t xml:space="preserve"> จัดขึ้นเมื่อวันที่ </w:t>
      </w:r>
      <w:r w:rsidR="00933AD7" w:rsidRPr="0029744E">
        <w:rPr>
          <w:rFonts w:ascii="TH SarabunPSK" w:hAnsi="TH SarabunPSK" w:cs="TH SarabunPSK" w:hint="cs"/>
          <w:color w:val="000000" w:themeColor="text1"/>
          <w:sz w:val="32"/>
          <w:szCs w:val="32"/>
          <w:cs/>
        </w:rPr>
        <w:t>29</w:t>
      </w:r>
      <w:r w:rsidR="000D6AB6" w:rsidRPr="0029744E">
        <w:rPr>
          <w:rFonts w:ascii="TH SarabunPSK" w:hAnsi="TH SarabunPSK" w:cs="TH SarabunPSK"/>
          <w:color w:val="000000" w:themeColor="text1"/>
          <w:sz w:val="32"/>
          <w:szCs w:val="32"/>
          <w:cs/>
        </w:rPr>
        <w:t xml:space="preserve"> กรกฎาคม 255</w:t>
      </w:r>
      <w:r w:rsidR="00933AD7" w:rsidRPr="0029744E">
        <w:rPr>
          <w:rFonts w:ascii="TH SarabunPSK" w:hAnsi="TH SarabunPSK" w:cs="TH SarabunPSK" w:hint="cs"/>
          <w:color w:val="000000" w:themeColor="text1"/>
          <w:sz w:val="32"/>
          <w:szCs w:val="32"/>
          <w:cs/>
        </w:rPr>
        <w:t xml:space="preserve">9 มีผู้ร่วมกิจกรรม 799 คน </w:t>
      </w:r>
      <w:r w:rsidR="00796E39" w:rsidRPr="0029744E">
        <w:rPr>
          <w:rFonts w:ascii="TH SarabunPSK" w:hAnsi="TH SarabunPSK" w:cs="TH SarabunPSK" w:hint="cs"/>
          <w:color w:val="000000" w:themeColor="text1"/>
          <w:sz w:val="32"/>
          <w:szCs w:val="32"/>
          <w:cs/>
        </w:rPr>
        <w:t>และใน</w:t>
      </w:r>
      <w:r w:rsidR="00601191" w:rsidRPr="0029744E">
        <w:rPr>
          <w:rFonts w:ascii="TH SarabunPSK" w:hAnsi="TH SarabunPSK" w:cs="TH SarabunPSK" w:hint="cs"/>
          <w:color w:val="000000" w:themeColor="text1"/>
          <w:sz w:val="32"/>
          <w:szCs w:val="32"/>
          <w:cs/>
        </w:rPr>
        <w:t>ภาคการศึกษาที่ 3</w:t>
      </w:r>
      <w:r w:rsidR="00D95B4A" w:rsidRPr="0029744E">
        <w:rPr>
          <w:rFonts w:ascii="TH SarabunPSK" w:hAnsi="TH SarabunPSK" w:cs="TH SarabunPSK" w:hint="cs"/>
          <w:color w:val="000000" w:themeColor="text1"/>
          <w:sz w:val="32"/>
          <w:szCs w:val="32"/>
          <w:cs/>
        </w:rPr>
        <w:t>/255</w:t>
      </w:r>
      <w:r w:rsidR="00601191" w:rsidRPr="0029744E">
        <w:rPr>
          <w:rFonts w:ascii="TH SarabunPSK" w:hAnsi="TH SarabunPSK" w:cs="TH SarabunPSK" w:hint="cs"/>
          <w:color w:val="000000" w:themeColor="text1"/>
          <w:sz w:val="32"/>
          <w:szCs w:val="32"/>
          <w:cs/>
        </w:rPr>
        <w:t>9</w:t>
      </w:r>
      <w:r w:rsidR="00D95B4A" w:rsidRPr="0029744E">
        <w:rPr>
          <w:rFonts w:ascii="TH SarabunPSK" w:hAnsi="TH SarabunPSK" w:cs="TH SarabunPSK" w:hint="cs"/>
          <w:color w:val="000000" w:themeColor="text1"/>
          <w:sz w:val="32"/>
          <w:szCs w:val="32"/>
          <w:cs/>
        </w:rPr>
        <w:t xml:space="preserve"> เมื่อ</w:t>
      </w:r>
      <w:r w:rsidR="00D95B4A" w:rsidRPr="0029744E">
        <w:rPr>
          <w:rFonts w:ascii="TH SarabunPSK" w:hAnsi="TH SarabunPSK" w:cs="TH SarabunPSK"/>
          <w:color w:val="000000" w:themeColor="text1"/>
          <w:sz w:val="32"/>
          <w:szCs w:val="32"/>
          <w:cs/>
        </w:rPr>
        <w:t xml:space="preserve">วันที่ </w:t>
      </w:r>
      <w:r w:rsidR="00601191" w:rsidRPr="0029744E">
        <w:rPr>
          <w:rFonts w:ascii="TH SarabunPSK" w:hAnsi="TH SarabunPSK" w:cs="TH SarabunPSK" w:hint="cs"/>
          <w:color w:val="000000" w:themeColor="text1"/>
          <w:sz w:val="32"/>
          <w:szCs w:val="32"/>
          <w:cs/>
        </w:rPr>
        <w:t>3 เมษายน 2560</w:t>
      </w:r>
      <w:r w:rsidR="00D95B4A" w:rsidRPr="0029744E">
        <w:rPr>
          <w:rFonts w:ascii="TH SarabunPSK" w:hAnsi="TH SarabunPSK" w:cs="TH SarabunPSK" w:hint="cs"/>
          <w:color w:val="000000" w:themeColor="text1"/>
          <w:sz w:val="32"/>
          <w:szCs w:val="32"/>
          <w:cs/>
        </w:rPr>
        <w:t xml:space="preserve"> </w:t>
      </w:r>
      <w:r w:rsidR="00D95B4A" w:rsidRPr="0029744E">
        <w:rPr>
          <w:rFonts w:ascii="TH SarabunPSK" w:hAnsi="TH SarabunPSK" w:cs="TH SarabunPSK"/>
          <w:color w:val="000000" w:themeColor="text1"/>
          <w:sz w:val="32"/>
          <w:szCs w:val="32"/>
          <w:cs/>
        </w:rPr>
        <w:t xml:space="preserve">มีผู้ร่วมกิจกรรม </w:t>
      </w:r>
      <w:r w:rsidR="00601191" w:rsidRPr="0029744E">
        <w:rPr>
          <w:rFonts w:ascii="TH SarabunPSK" w:hAnsi="TH SarabunPSK" w:cs="TH SarabunPSK" w:hint="cs"/>
          <w:color w:val="000000" w:themeColor="text1"/>
          <w:sz w:val="32"/>
          <w:szCs w:val="32"/>
          <w:cs/>
        </w:rPr>
        <w:t>445</w:t>
      </w:r>
      <w:r w:rsidR="00D95B4A" w:rsidRPr="0029744E">
        <w:rPr>
          <w:rFonts w:ascii="TH SarabunPSK" w:hAnsi="TH SarabunPSK" w:cs="TH SarabunPSK"/>
          <w:color w:val="000000" w:themeColor="text1"/>
          <w:sz w:val="32"/>
          <w:szCs w:val="32"/>
          <w:cs/>
        </w:rPr>
        <w:t xml:space="preserve"> คน  </w:t>
      </w:r>
    </w:p>
    <w:p w:rsidR="00397A46" w:rsidRPr="002A0720" w:rsidRDefault="001A283D" w:rsidP="004D6814">
      <w:pPr>
        <w:pStyle w:val="ListParagraph"/>
        <w:numPr>
          <w:ilvl w:val="2"/>
          <w:numId w:val="18"/>
        </w:numPr>
        <w:spacing w:line="380" w:lineRule="exact"/>
        <w:jc w:val="thaiDistribute"/>
        <w:rPr>
          <w:rFonts w:ascii="TH SarabunPSK" w:hAnsi="TH SarabunPSK" w:cs="TH SarabunPSK"/>
          <w:color w:val="000000" w:themeColor="text1"/>
          <w:sz w:val="32"/>
          <w:szCs w:val="32"/>
        </w:rPr>
      </w:pPr>
      <w:r w:rsidRPr="002A0720">
        <w:rPr>
          <w:rFonts w:ascii="TH SarabunPSK" w:hAnsi="TH SarabunPSK" w:cs="TH SarabunPSK" w:hint="cs"/>
          <w:color w:val="000000" w:themeColor="text1"/>
          <w:sz w:val="32"/>
          <w:szCs w:val="32"/>
          <w:cs/>
        </w:rPr>
        <w:t>กิจกรรม</w:t>
      </w:r>
      <w:r w:rsidR="0029744E" w:rsidRPr="002A0720">
        <w:rPr>
          <w:rFonts w:ascii="TH SarabunPSK" w:hAnsi="TH SarabunPSK" w:cs="TH SarabunPSK"/>
          <w:color w:val="000000" w:themeColor="text1"/>
          <w:sz w:val="32"/>
          <w:szCs w:val="32"/>
          <w:cs/>
        </w:rPr>
        <w:t>วัฒนธรรม</w:t>
      </w:r>
      <w:r w:rsidR="00397A46" w:rsidRPr="002A0720">
        <w:rPr>
          <w:rFonts w:ascii="TH SarabunPSK" w:hAnsi="TH SarabunPSK" w:cs="TH SarabunPSK"/>
          <w:color w:val="000000" w:themeColor="text1"/>
          <w:sz w:val="32"/>
          <w:szCs w:val="32"/>
          <w:cs/>
        </w:rPr>
        <w:t>ข้ามชาติและการปรับตัว</w:t>
      </w:r>
    </w:p>
    <w:p w:rsidR="004841B9" w:rsidRDefault="000D6AB6" w:rsidP="004D6814">
      <w:pPr>
        <w:pStyle w:val="ListParagraph"/>
        <w:spacing w:line="380" w:lineRule="exact"/>
        <w:ind w:left="2172"/>
        <w:jc w:val="thaiDistribute"/>
        <w:rPr>
          <w:rFonts w:ascii="TH SarabunPSK" w:hAnsi="TH SarabunPSK" w:cs="TH SarabunPSK"/>
          <w:color w:val="000000" w:themeColor="text1"/>
          <w:sz w:val="32"/>
          <w:szCs w:val="32"/>
        </w:rPr>
      </w:pPr>
      <w:r w:rsidRPr="002A0720">
        <w:rPr>
          <w:rFonts w:ascii="TH SarabunPSK" w:hAnsi="TH SarabunPSK" w:cs="TH SarabunPSK" w:hint="cs"/>
          <w:color w:val="000000" w:themeColor="text1"/>
          <w:sz w:val="32"/>
          <w:szCs w:val="32"/>
          <w:cs/>
        </w:rPr>
        <w:t xml:space="preserve">วัตถุประสงค์ </w:t>
      </w:r>
      <w:r w:rsidRPr="002A0720">
        <w:rPr>
          <w:rFonts w:ascii="TH SarabunPSK" w:hAnsi="TH SarabunPSK" w:cs="TH SarabunPSK"/>
          <w:color w:val="000000" w:themeColor="text1"/>
          <w:sz w:val="32"/>
          <w:szCs w:val="32"/>
          <w:cs/>
        </w:rPr>
        <w:t>เพื่อให้นักศึกษาได้เรียนรู้และเข้าใจในเรื่องเกี่ยวกับสังคม วัฒนธรรม การเมือง ทัศนคติ ค่านิยมและความเชื่อ ตลอดจนวัฒนธรรมองค์กรของเพื่อนบ้านประเทศสมาชิกอาเซียน และประเทศต่าง</w:t>
      </w:r>
      <w:r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ๆ ในภูมิภาคอื่นที่น่าสนใจ</w:t>
      </w:r>
      <w:r w:rsidRPr="002A0720">
        <w:rPr>
          <w:rFonts w:ascii="TH SarabunPSK" w:hAnsi="TH SarabunPSK" w:cs="TH SarabunPSK" w:hint="cs"/>
          <w:color w:val="000000" w:themeColor="text1"/>
          <w:sz w:val="32"/>
          <w:szCs w:val="32"/>
          <w:cs/>
        </w:rPr>
        <w:t xml:space="preserve"> โดยเชิญวิทยากรมา</w:t>
      </w:r>
      <w:r w:rsidRPr="002A0720">
        <w:rPr>
          <w:rFonts w:ascii="TH SarabunPSK" w:hAnsi="TH SarabunPSK" w:cs="TH SarabunPSK"/>
          <w:color w:val="000000" w:themeColor="text1"/>
          <w:sz w:val="32"/>
          <w:szCs w:val="32"/>
          <w:cs/>
        </w:rPr>
        <w:t>บรรยายพร้อมชี้ให้เห็นถึงรายละเอียดความแตกต่างของประเทศในภูมิภาคอาเซียนและภูมิภาคอื่น เพื่อทำความเข้าใจ ยอมรับและปรับทัศนคติ ใน 4 ประเด็นคือ</w:t>
      </w:r>
      <w:r w:rsidRPr="002A0720">
        <w:rPr>
          <w:rFonts w:ascii="TH SarabunPSK" w:hAnsi="TH SarabunPSK" w:cs="TH SarabunPSK"/>
          <w:color w:val="000000" w:themeColor="text1"/>
          <w:sz w:val="32"/>
          <w:szCs w:val="32"/>
          <w:cs/>
        </w:rPr>
        <w:tab/>
      </w:r>
      <w:r w:rsidRPr="002A0720">
        <w:rPr>
          <w:rFonts w:ascii="TH SarabunPSK" w:hAnsi="TH SarabunPSK" w:cs="TH SarabunPSK" w:hint="cs"/>
          <w:color w:val="000000" w:themeColor="text1"/>
          <w:sz w:val="32"/>
          <w:szCs w:val="32"/>
          <w:cs/>
        </w:rPr>
        <w:t xml:space="preserve">       1)</w:t>
      </w:r>
      <w:r w:rsidR="004E1719"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ความโดดเด่นของประเพณีวัฒนธรรม หรือธรรมเนียมปฏิบัติที่ควรรู้</w:t>
      </w:r>
      <w:r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2</w:t>
      </w:r>
      <w:r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ความเชื่อและค่านิยมที่สำคัญ</w:t>
      </w:r>
      <w:r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3</w:t>
      </w:r>
      <w:r w:rsidRPr="002A0720">
        <w:rPr>
          <w:rFonts w:ascii="TH SarabunPSK" w:hAnsi="TH SarabunPSK" w:cs="TH SarabunPSK" w:hint="cs"/>
          <w:color w:val="000000" w:themeColor="text1"/>
          <w:sz w:val="32"/>
          <w:szCs w:val="32"/>
          <w:cs/>
        </w:rPr>
        <w:t xml:space="preserve">) </w:t>
      </w:r>
      <w:r w:rsidRPr="002A0720">
        <w:rPr>
          <w:rFonts w:ascii="TH SarabunPSK" w:hAnsi="TH SarabunPSK" w:cs="TH SarabunPSK"/>
          <w:color w:val="000000" w:themeColor="text1"/>
          <w:sz w:val="32"/>
          <w:szCs w:val="32"/>
          <w:cs/>
        </w:rPr>
        <w:t>วิถีทางการเมืองที่ควรทราบและระมัดระวัง</w:t>
      </w:r>
      <w:r w:rsidRPr="002A0720">
        <w:rPr>
          <w:rFonts w:ascii="TH SarabunPSK" w:hAnsi="TH SarabunPSK" w:cs="TH SarabunPSK" w:hint="cs"/>
          <w:color w:val="000000" w:themeColor="text1"/>
          <w:sz w:val="32"/>
          <w:szCs w:val="32"/>
          <w:cs/>
        </w:rPr>
        <w:t xml:space="preserve"> 4) </w:t>
      </w:r>
      <w:r w:rsidRPr="002A0720">
        <w:rPr>
          <w:rFonts w:ascii="TH SarabunPSK" w:hAnsi="TH SarabunPSK" w:cs="TH SarabunPSK"/>
          <w:color w:val="000000" w:themeColor="text1"/>
          <w:sz w:val="32"/>
          <w:szCs w:val="32"/>
          <w:cs/>
        </w:rPr>
        <w:t>ความเหมือน/ความแตกต่างของวัฒนธรรมองค์กร และข้อพึงปฏิบัติในสถานที่ทำงานในแต่ละประเทศ</w:t>
      </w:r>
      <w:r w:rsidR="004E1719" w:rsidRPr="002A0720">
        <w:rPr>
          <w:rFonts w:ascii="TH SarabunPSK" w:hAnsi="TH SarabunPSK" w:cs="TH SarabunPSK" w:hint="cs"/>
          <w:color w:val="000000" w:themeColor="text1"/>
          <w:sz w:val="32"/>
          <w:szCs w:val="32"/>
          <w:cs/>
        </w:rPr>
        <w:t xml:space="preserve"> </w:t>
      </w:r>
      <w:r w:rsidR="004E1719" w:rsidRPr="002A0720">
        <w:rPr>
          <w:rFonts w:ascii="TH SarabunPSK" w:hAnsi="TH SarabunPSK" w:cs="TH SarabunPSK"/>
          <w:color w:val="000000" w:themeColor="text1"/>
          <w:sz w:val="32"/>
          <w:szCs w:val="32"/>
          <w:cs/>
        </w:rPr>
        <w:t>โดยในภาคการศึกษาที่ 1/255</w:t>
      </w:r>
      <w:r w:rsidR="004841B9" w:rsidRPr="002A0720">
        <w:rPr>
          <w:rFonts w:ascii="TH SarabunPSK" w:hAnsi="TH SarabunPSK" w:cs="TH SarabunPSK" w:hint="cs"/>
          <w:color w:val="000000" w:themeColor="text1"/>
          <w:sz w:val="32"/>
          <w:szCs w:val="32"/>
          <w:cs/>
        </w:rPr>
        <w:t>9</w:t>
      </w:r>
      <w:r w:rsidR="004E1719" w:rsidRPr="002A0720">
        <w:rPr>
          <w:rFonts w:ascii="TH SarabunPSK" w:hAnsi="TH SarabunPSK" w:cs="TH SarabunPSK"/>
          <w:color w:val="000000" w:themeColor="text1"/>
          <w:sz w:val="32"/>
          <w:szCs w:val="32"/>
          <w:cs/>
        </w:rPr>
        <w:t xml:space="preserve"> จัดขึ้นเมื่อวันที่ 29 </w:t>
      </w:r>
      <w:r w:rsidR="004E1719" w:rsidRPr="002A0720">
        <w:rPr>
          <w:rFonts w:ascii="TH SarabunPSK" w:hAnsi="TH SarabunPSK" w:cs="TH SarabunPSK" w:hint="cs"/>
          <w:color w:val="000000" w:themeColor="text1"/>
          <w:sz w:val="32"/>
          <w:szCs w:val="32"/>
          <w:cs/>
        </w:rPr>
        <w:t>กันยายน</w:t>
      </w:r>
      <w:r w:rsidR="004E1719" w:rsidRPr="002A0720">
        <w:rPr>
          <w:rFonts w:ascii="TH SarabunPSK" w:hAnsi="TH SarabunPSK" w:cs="TH SarabunPSK"/>
          <w:color w:val="000000" w:themeColor="text1"/>
          <w:sz w:val="32"/>
          <w:szCs w:val="32"/>
          <w:cs/>
        </w:rPr>
        <w:t xml:space="preserve"> 255</w:t>
      </w:r>
      <w:r w:rsidR="004841B9" w:rsidRPr="002A0720">
        <w:rPr>
          <w:rFonts w:ascii="TH SarabunPSK" w:hAnsi="TH SarabunPSK" w:cs="TH SarabunPSK" w:hint="cs"/>
          <w:color w:val="000000" w:themeColor="text1"/>
          <w:sz w:val="32"/>
          <w:szCs w:val="32"/>
          <w:cs/>
        </w:rPr>
        <w:t>9</w:t>
      </w:r>
      <w:r w:rsidR="004E1719" w:rsidRPr="002A0720">
        <w:rPr>
          <w:rFonts w:ascii="TH SarabunPSK" w:hAnsi="TH SarabunPSK" w:cs="TH SarabunPSK"/>
          <w:color w:val="000000" w:themeColor="text1"/>
          <w:sz w:val="32"/>
          <w:szCs w:val="32"/>
          <w:cs/>
        </w:rPr>
        <w:t xml:space="preserve"> มีผู้</w:t>
      </w:r>
      <w:r w:rsidR="00796E39" w:rsidRPr="002A0720">
        <w:rPr>
          <w:rFonts w:ascii="TH SarabunPSK" w:hAnsi="TH SarabunPSK" w:cs="TH SarabunPSK" w:hint="cs"/>
          <w:color w:val="000000" w:themeColor="text1"/>
          <w:sz w:val="32"/>
          <w:szCs w:val="32"/>
          <w:cs/>
        </w:rPr>
        <w:t>เข้า</w:t>
      </w:r>
      <w:r w:rsidR="004E1719" w:rsidRPr="002A0720">
        <w:rPr>
          <w:rFonts w:ascii="TH SarabunPSK" w:hAnsi="TH SarabunPSK" w:cs="TH SarabunPSK"/>
          <w:color w:val="000000" w:themeColor="text1"/>
          <w:sz w:val="32"/>
          <w:szCs w:val="32"/>
          <w:cs/>
        </w:rPr>
        <w:t xml:space="preserve">ร่วมกิจกรรม </w:t>
      </w:r>
      <w:r w:rsidR="004841B9" w:rsidRPr="002A0720">
        <w:rPr>
          <w:rFonts w:ascii="TH SarabunPSK" w:hAnsi="TH SarabunPSK" w:cs="TH SarabunPSK" w:hint="cs"/>
          <w:color w:val="000000" w:themeColor="text1"/>
          <w:sz w:val="32"/>
          <w:szCs w:val="32"/>
          <w:cs/>
        </w:rPr>
        <w:t>966</w:t>
      </w:r>
      <w:r w:rsidR="004E1719" w:rsidRPr="002A0720">
        <w:rPr>
          <w:rFonts w:ascii="TH SarabunPSK" w:hAnsi="TH SarabunPSK" w:cs="TH SarabunPSK"/>
          <w:color w:val="000000" w:themeColor="text1"/>
          <w:sz w:val="32"/>
          <w:szCs w:val="32"/>
          <w:cs/>
        </w:rPr>
        <w:t xml:space="preserve"> คน  </w:t>
      </w:r>
      <w:r w:rsidR="004841B9" w:rsidRPr="002A0720">
        <w:rPr>
          <w:rFonts w:ascii="TH SarabunPSK" w:hAnsi="TH SarabunPSK" w:cs="TH SarabunPSK"/>
          <w:color w:val="000000" w:themeColor="text1"/>
          <w:sz w:val="32"/>
          <w:szCs w:val="32"/>
          <w:cs/>
        </w:rPr>
        <w:t>ภาคการศึกษาที่ 2/2559</w:t>
      </w:r>
      <w:r w:rsidR="00605743" w:rsidRPr="002A0720">
        <w:rPr>
          <w:rFonts w:ascii="TH SarabunPSK" w:hAnsi="TH SarabunPSK" w:cs="TH SarabunPSK"/>
          <w:color w:val="000000" w:themeColor="text1"/>
          <w:sz w:val="32"/>
          <w:szCs w:val="32"/>
          <w:cs/>
        </w:rPr>
        <w:t xml:space="preserve"> </w:t>
      </w:r>
      <w:r w:rsidR="00796E39" w:rsidRPr="002A0720">
        <w:rPr>
          <w:rFonts w:ascii="TH SarabunPSK" w:hAnsi="TH SarabunPSK" w:cs="TH SarabunPSK" w:hint="cs"/>
          <w:color w:val="000000" w:themeColor="text1"/>
          <w:sz w:val="32"/>
          <w:szCs w:val="32"/>
          <w:cs/>
        </w:rPr>
        <w:t>จัด</w:t>
      </w:r>
      <w:r w:rsidR="00605743" w:rsidRPr="002A0720">
        <w:rPr>
          <w:rFonts w:ascii="TH SarabunPSK" w:hAnsi="TH SarabunPSK" w:cs="TH SarabunPSK"/>
          <w:color w:val="000000" w:themeColor="text1"/>
          <w:sz w:val="32"/>
          <w:szCs w:val="32"/>
          <w:cs/>
        </w:rPr>
        <w:t xml:space="preserve">เมื่อวันที่ </w:t>
      </w:r>
      <w:r w:rsidR="004841B9" w:rsidRPr="002A0720">
        <w:rPr>
          <w:rFonts w:ascii="TH SarabunPSK" w:hAnsi="TH SarabunPSK" w:cs="TH SarabunPSK" w:hint="cs"/>
          <w:color w:val="000000" w:themeColor="text1"/>
          <w:sz w:val="32"/>
          <w:szCs w:val="32"/>
          <w:cs/>
        </w:rPr>
        <w:t>12 มกราคม 2560</w:t>
      </w:r>
      <w:r w:rsidR="00605743" w:rsidRPr="002A0720">
        <w:rPr>
          <w:rFonts w:ascii="TH SarabunPSK" w:hAnsi="TH SarabunPSK" w:cs="TH SarabunPSK"/>
          <w:color w:val="000000" w:themeColor="text1"/>
          <w:sz w:val="32"/>
          <w:szCs w:val="32"/>
          <w:cs/>
        </w:rPr>
        <w:t xml:space="preserve"> </w:t>
      </w:r>
      <w:r w:rsidR="00605743" w:rsidRPr="00D03CF7">
        <w:rPr>
          <w:rFonts w:ascii="TH SarabunPSK" w:hAnsi="TH SarabunPSK" w:cs="TH SarabunPSK"/>
          <w:color w:val="000000" w:themeColor="text1"/>
          <w:sz w:val="32"/>
          <w:szCs w:val="32"/>
          <w:cs/>
        </w:rPr>
        <w:t>มีผู้</w:t>
      </w:r>
      <w:r w:rsidR="00796E39" w:rsidRPr="00D03CF7">
        <w:rPr>
          <w:rFonts w:ascii="TH SarabunPSK" w:hAnsi="TH SarabunPSK" w:cs="TH SarabunPSK" w:hint="cs"/>
          <w:color w:val="000000" w:themeColor="text1"/>
          <w:sz w:val="32"/>
          <w:szCs w:val="32"/>
          <w:cs/>
        </w:rPr>
        <w:t>เข้า</w:t>
      </w:r>
      <w:r w:rsidR="00605743" w:rsidRPr="00D03CF7">
        <w:rPr>
          <w:rFonts w:ascii="TH SarabunPSK" w:hAnsi="TH SarabunPSK" w:cs="TH SarabunPSK"/>
          <w:color w:val="000000" w:themeColor="text1"/>
          <w:sz w:val="32"/>
          <w:szCs w:val="32"/>
          <w:cs/>
        </w:rPr>
        <w:t xml:space="preserve">ร่วมกิจกรรม </w:t>
      </w:r>
      <w:r w:rsidR="004841B9" w:rsidRPr="00D03CF7">
        <w:rPr>
          <w:rFonts w:ascii="TH SarabunPSK" w:hAnsi="TH SarabunPSK" w:cs="TH SarabunPSK" w:hint="cs"/>
          <w:color w:val="000000" w:themeColor="text1"/>
          <w:sz w:val="32"/>
          <w:szCs w:val="32"/>
          <w:cs/>
        </w:rPr>
        <w:t>383</w:t>
      </w:r>
      <w:r w:rsidR="00605743" w:rsidRPr="00D03CF7">
        <w:rPr>
          <w:rFonts w:ascii="TH SarabunPSK" w:hAnsi="TH SarabunPSK" w:cs="TH SarabunPSK"/>
          <w:color w:val="000000" w:themeColor="text1"/>
          <w:sz w:val="32"/>
          <w:szCs w:val="32"/>
          <w:cs/>
        </w:rPr>
        <w:t xml:space="preserve"> คน  </w:t>
      </w:r>
    </w:p>
    <w:p w:rsidR="00554269" w:rsidRPr="00D03CF7" w:rsidRDefault="00554269" w:rsidP="004D6814">
      <w:pPr>
        <w:pStyle w:val="ListParagraph"/>
        <w:spacing w:line="380" w:lineRule="exact"/>
        <w:ind w:left="2172"/>
        <w:jc w:val="thaiDistribute"/>
        <w:rPr>
          <w:rFonts w:ascii="TH SarabunPSK" w:hAnsi="TH SarabunPSK" w:cs="TH SarabunPSK"/>
          <w:color w:val="000000" w:themeColor="text1"/>
          <w:sz w:val="32"/>
          <w:szCs w:val="32"/>
        </w:rPr>
      </w:pPr>
    </w:p>
    <w:p w:rsidR="00397A46" w:rsidRPr="00D03CF7" w:rsidRDefault="004E5095" w:rsidP="004D6814">
      <w:pPr>
        <w:pStyle w:val="ListParagraph"/>
        <w:numPr>
          <w:ilvl w:val="2"/>
          <w:numId w:val="18"/>
        </w:numPr>
        <w:spacing w:line="380" w:lineRule="exact"/>
        <w:jc w:val="thaiDistribute"/>
        <w:rPr>
          <w:rFonts w:ascii="TH SarabunPSK" w:hAnsi="TH SarabunPSK" w:cs="TH SarabunPSK"/>
          <w:color w:val="000000" w:themeColor="text1"/>
          <w:sz w:val="32"/>
          <w:szCs w:val="32"/>
        </w:rPr>
      </w:pPr>
      <w:r w:rsidRPr="00D03CF7">
        <w:rPr>
          <w:rFonts w:ascii="TH SarabunPSK" w:hAnsi="TH SarabunPSK" w:cs="TH SarabunPSK" w:hint="cs"/>
          <w:color w:val="000000" w:themeColor="text1"/>
          <w:sz w:val="32"/>
          <w:szCs w:val="32"/>
          <w:cs/>
        </w:rPr>
        <w:lastRenderedPageBreak/>
        <w:t>กิจกรรม</w:t>
      </w:r>
      <w:r w:rsidR="00397A46" w:rsidRPr="00D03CF7">
        <w:rPr>
          <w:rFonts w:ascii="TH SarabunPSK" w:hAnsi="TH SarabunPSK" w:cs="TH SarabunPSK"/>
          <w:color w:val="000000" w:themeColor="text1"/>
          <w:sz w:val="32"/>
          <w:szCs w:val="32"/>
          <w:cs/>
        </w:rPr>
        <w:t>มารยาทสากล</w:t>
      </w:r>
    </w:p>
    <w:p w:rsidR="00D03CF7" w:rsidRPr="00D03CF7" w:rsidRDefault="00CA5C3B" w:rsidP="00D03CF7">
      <w:pPr>
        <w:pStyle w:val="ListParagraph"/>
        <w:spacing w:line="380" w:lineRule="exact"/>
        <w:ind w:left="2172"/>
        <w:jc w:val="thaiDistribute"/>
        <w:rPr>
          <w:rFonts w:ascii="TH SarabunPSK" w:hAnsi="TH SarabunPSK" w:cs="TH SarabunPSK"/>
          <w:color w:val="000000" w:themeColor="text1"/>
          <w:sz w:val="32"/>
          <w:szCs w:val="32"/>
        </w:rPr>
      </w:pPr>
      <w:r w:rsidRPr="00D03CF7">
        <w:rPr>
          <w:rFonts w:ascii="TH SarabunPSK" w:hAnsi="TH SarabunPSK" w:cs="TH SarabunPSK"/>
          <w:color w:val="000000" w:themeColor="text1"/>
          <w:sz w:val="32"/>
          <w:szCs w:val="32"/>
          <w:cs/>
        </w:rPr>
        <w:t>วัตถุประสงค์</w:t>
      </w:r>
      <w:r w:rsidRPr="00D03CF7">
        <w:rPr>
          <w:rFonts w:ascii="TH SarabunPSK" w:hAnsi="TH SarabunPSK" w:cs="TH SarabunPSK"/>
          <w:color w:val="000000" w:themeColor="text1"/>
          <w:sz w:val="32"/>
          <w:szCs w:val="32"/>
          <w:cs/>
        </w:rPr>
        <w:tab/>
        <w:t>เพื่อให้นักศึกษาเข้าใจถึงมารยาทสากลที่ทุกชาติถือปฏิบัติกัน โดยเฉพาะอย่างยิ่งมารยาทที่เกี่ยวข้องกับการทำงาน ไม่ว่าจะในประเทศหรือต่างประเทศ รวมถึงมารยาททางสังคมที่จำเป็นและนักศึกษาควรทราบ</w:t>
      </w:r>
      <w:r w:rsidRPr="00D03CF7">
        <w:rPr>
          <w:rFonts w:ascii="TH SarabunPSK" w:hAnsi="TH SarabunPSK" w:cs="TH SarabunPSK" w:hint="cs"/>
          <w:color w:val="000000" w:themeColor="text1"/>
          <w:sz w:val="32"/>
          <w:szCs w:val="32"/>
          <w:cs/>
        </w:rPr>
        <w:t xml:space="preserve"> โดย</w:t>
      </w:r>
      <w:r w:rsidRPr="00D03CF7">
        <w:rPr>
          <w:rFonts w:ascii="TH SarabunPSK" w:hAnsi="TH SarabunPSK" w:cs="TH SarabunPSK"/>
          <w:color w:val="000000" w:themeColor="text1"/>
          <w:sz w:val="32"/>
          <w:szCs w:val="32"/>
          <w:cs/>
        </w:rPr>
        <w:t>บรรยายให้ความรู้พร้อมทั้งให้นักศึกษาปฏิบัติจริงตามสถานการณ์ที่เกิดขึ้นในชีวิตประจำวันและชีวิตการทำงาน (</w:t>
      </w:r>
      <w:r w:rsidRPr="00D03CF7">
        <w:rPr>
          <w:rFonts w:ascii="TH SarabunPSK" w:hAnsi="TH SarabunPSK" w:cs="TH SarabunPSK"/>
          <w:color w:val="000000" w:themeColor="text1"/>
          <w:sz w:val="32"/>
          <w:szCs w:val="32"/>
        </w:rPr>
        <w:t xml:space="preserve">Play Roll) </w:t>
      </w:r>
      <w:r w:rsidRPr="00D03CF7">
        <w:rPr>
          <w:rFonts w:ascii="TH SarabunPSK" w:hAnsi="TH SarabunPSK" w:cs="TH SarabunPSK"/>
          <w:color w:val="000000" w:themeColor="text1"/>
          <w:sz w:val="32"/>
          <w:szCs w:val="32"/>
          <w:cs/>
        </w:rPr>
        <w:t>การปฏิบัติตนที่ถูกต้องเมื่อต้องอยู่ในสถานการณ์ใดสถานการณ์หนึ่ง เช่น การทักทายเมื่อพบกับแขกผู้ใหญ่ทั้งชาวไทยและชาวต่างชาติ (ยกตัวอย่างการทักทายของแต่ละชาติเพื่อเป็นประโยชน์แก่นักศึกษา) การแลกนามบัตร การใช้</w:t>
      </w:r>
      <w:proofErr w:type="spellStart"/>
      <w:r w:rsidRPr="00D03CF7">
        <w:rPr>
          <w:rFonts w:ascii="TH SarabunPSK" w:hAnsi="TH SarabunPSK" w:cs="TH SarabunPSK"/>
          <w:color w:val="000000" w:themeColor="text1"/>
          <w:sz w:val="32"/>
          <w:szCs w:val="32"/>
          <w:cs/>
        </w:rPr>
        <w:t>ลิฟท์</w:t>
      </w:r>
      <w:proofErr w:type="spellEnd"/>
      <w:r w:rsidRPr="00D03CF7">
        <w:rPr>
          <w:rFonts w:ascii="TH SarabunPSK" w:hAnsi="TH SarabunPSK" w:cs="TH SarabunPSK"/>
          <w:color w:val="000000" w:themeColor="text1"/>
          <w:sz w:val="32"/>
          <w:szCs w:val="32"/>
          <w:cs/>
        </w:rPr>
        <w:t xml:space="preserve"> การนั่งรถร่วมกับ ลูกค้า หรือผู้บริหารฯ</w:t>
      </w:r>
      <w:r w:rsidRPr="00D03CF7">
        <w:rPr>
          <w:rFonts w:ascii="TH SarabunPSK" w:hAnsi="TH SarabunPSK" w:cs="TH SarabunPSK" w:hint="cs"/>
          <w:color w:val="000000" w:themeColor="text1"/>
          <w:sz w:val="32"/>
          <w:szCs w:val="32"/>
          <w:cs/>
        </w:rPr>
        <w:t xml:space="preserve"> เมื่อวันที่ </w:t>
      </w:r>
      <w:r w:rsidR="004E5095" w:rsidRPr="00D03CF7">
        <w:rPr>
          <w:rFonts w:ascii="TH SarabunPSK" w:hAnsi="TH SarabunPSK" w:cs="TH SarabunPSK" w:hint="cs"/>
          <w:color w:val="000000" w:themeColor="text1"/>
          <w:sz w:val="32"/>
          <w:szCs w:val="32"/>
          <w:cs/>
        </w:rPr>
        <w:t>19 สิงหาคม 2559</w:t>
      </w:r>
      <w:r w:rsidRPr="00D03CF7">
        <w:rPr>
          <w:rFonts w:ascii="TH SarabunPSK" w:hAnsi="TH SarabunPSK" w:cs="TH SarabunPSK" w:hint="cs"/>
          <w:color w:val="000000" w:themeColor="text1"/>
          <w:sz w:val="32"/>
          <w:szCs w:val="32"/>
          <w:cs/>
        </w:rPr>
        <w:t xml:space="preserve"> </w:t>
      </w:r>
      <w:r w:rsidRPr="00D03CF7">
        <w:rPr>
          <w:rFonts w:ascii="TH SarabunPSK" w:hAnsi="TH SarabunPSK" w:cs="TH SarabunPSK"/>
          <w:color w:val="000000" w:themeColor="text1"/>
          <w:sz w:val="32"/>
          <w:szCs w:val="32"/>
          <w:cs/>
        </w:rPr>
        <w:t xml:space="preserve">มีนักศึกษาเข้าร่วมกิจกรรม จำนวน </w:t>
      </w:r>
      <w:r w:rsidR="00D03CF7" w:rsidRPr="00D03CF7">
        <w:rPr>
          <w:rFonts w:ascii="TH SarabunPSK" w:hAnsi="TH SarabunPSK" w:cs="TH SarabunPSK" w:hint="cs"/>
          <w:color w:val="000000" w:themeColor="text1"/>
          <w:sz w:val="32"/>
          <w:szCs w:val="32"/>
          <w:cs/>
        </w:rPr>
        <w:t>793</w:t>
      </w:r>
      <w:r w:rsidRPr="00D03CF7">
        <w:rPr>
          <w:rFonts w:ascii="TH SarabunPSK" w:hAnsi="TH SarabunPSK" w:cs="TH SarabunPSK"/>
          <w:color w:val="000000" w:themeColor="text1"/>
          <w:sz w:val="32"/>
          <w:szCs w:val="32"/>
          <w:cs/>
        </w:rPr>
        <w:t xml:space="preserve"> คน</w:t>
      </w:r>
      <w:r w:rsidRPr="00D03CF7">
        <w:rPr>
          <w:rFonts w:ascii="TH SarabunPSK" w:hAnsi="TH SarabunPSK" w:cs="TH SarabunPSK" w:hint="cs"/>
          <w:color w:val="000000" w:themeColor="text1"/>
          <w:sz w:val="32"/>
          <w:szCs w:val="32"/>
          <w:cs/>
        </w:rPr>
        <w:t xml:space="preserve"> </w:t>
      </w:r>
    </w:p>
    <w:p w:rsidR="00397A46" w:rsidRPr="00B10401" w:rsidRDefault="00397A46" w:rsidP="004D6814">
      <w:pPr>
        <w:pStyle w:val="ListParagraph"/>
        <w:numPr>
          <w:ilvl w:val="2"/>
          <w:numId w:val="18"/>
        </w:numPr>
        <w:spacing w:line="380" w:lineRule="exact"/>
        <w:jc w:val="thaiDistribute"/>
        <w:rPr>
          <w:rFonts w:ascii="TH SarabunPSK" w:hAnsi="TH SarabunPSK" w:cs="TH SarabunPSK"/>
          <w:color w:val="000000" w:themeColor="text1"/>
          <w:sz w:val="32"/>
          <w:szCs w:val="32"/>
        </w:rPr>
      </w:pPr>
      <w:r w:rsidRPr="00B10401">
        <w:rPr>
          <w:rFonts w:ascii="TH SarabunPSK" w:hAnsi="TH SarabunPSK" w:cs="TH SarabunPSK"/>
          <w:color w:val="000000" w:themeColor="text1"/>
          <w:sz w:val="32"/>
          <w:szCs w:val="32"/>
          <w:cs/>
        </w:rPr>
        <w:t>กิจกรรมรอบรู้ประชาคมอาเซียน</w:t>
      </w:r>
    </w:p>
    <w:p w:rsidR="00B10401" w:rsidRPr="00B10401" w:rsidRDefault="009A1EDF" w:rsidP="00B10401">
      <w:pPr>
        <w:pStyle w:val="ListParagraph"/>
        <w:spacing w:line="380" w:lineRule="exact"/>
        <w:ind w:left="2172"/>
        <w:jc w:val="thaiDistribute"/>
        <w:rPr>
          <w:rFonts w:ascii="TH SarabunPSK" w:hAnsi="TH SarabunPSK" w:cs="TH SarabunPSK"/>
          <w:color w:val="000000" w:themeColor="text1"/>
          <w:sz w:val="32"/>
          <w:szCs w:val="32"/>
        </w:rPr>
      </w:pPr>
      <w:r w:rsidRPr="00B10401">
        <w:rPr>
          <w:rFonts w:ascii="TH SarabunPSK" w:hAnsi="TH SarabunPSK" w:cs="TH SarabunPSK" w:hint="cs"/>
          <w:color w:val="000000" w:themeColor="text1"/>
          <w:sz w:val="32"/>
          <w:szCs w:val="32"/>
          <w:cs/>
        </w:rPr>
        <w:t>มี</w:t>
      </w:r>
      <w:r w:rsidR="00D84DBA" w:rsidRPr="00B10401">
        <w:rPr>
          <w:rFonts w:ascii="TH SarabunPSK" w:hAnsi="TH SarabunPSK" w:cs="TH SarabunPSK" w:hint="cs"/>
          <w:color w:val="000000" w:themeColor="text1"/>
          <w:sz w:val="32"/>
          <w:szCs w:val="32"/>
          <w:cs/>
        </w:rPr>
        <w:t xml:space="preserve">วัตถุประสงค์ </w:t>
      </w:r>
      <w:r w:rsidR="00D84DBA" w:rsidRPr="00B10401">
        <w:rPr>
          <w:rFonts w:ascii="TH SarabunPSK" w:hAnsi="TH SarabunPSK" w:cs="TH SarabunPSK"/>
          <w:color w:val="000000" w:themeColor="text1"/>
          <w:sz w:val="32"/>
          <w:szCs w:val="32"/>
          <w:cs/>
        </w:rPr>
        <w:t>เพื่อให้นักศึกษาได้รับความรู้และประสบการณ์จริงเกี่ยวกับวัฒนธรรมของประเทศต่าง</w:t>
      </w:r>
      <w:r w:rsidR="00D84DBA" w:rsidRPr="00B10401">
        <w:rPr>
          <w:rFonts w:ascii="TH SarabunPSK" w:hAnsi="TH SarabunPSK" w:cs="TH SarabunPSK" w:hint="cs"/>
          <w:color w:val="000000" w:themeColor="text1"/>
          <w:sz w:val="32"/>
          <w:szCs w:val="32"/>
          <w:cs/>
        </w:rPr>
        <w:t xml:space="preserve"> </w:t>
      </w:r>
      <w:r w:rsidR="00D84DBA" w:rsidRPr="00B10401">
        <w:rPr>
          <w:rFonts w:ascii="TH SarabunPSK" w:hAnsi="TH SarabunPSK" w:cs="TH SarabunPSK"/>
          <w:color w:val="000000" w:themeColor="text1"/>
          <w:sz w:val="32"/>
          <w:szCs w:val="32"/>
          <w:cs/>
        </w:rPr>
        <w:t>ๆ ในอาเซียน</w:t>
      </w:r>
      <w:r w:rsidR="00D84DBA" w:rsidRPr="00B10401">
        <w:rPr>
          <w:rFonts w:ascii="TH SarabunPSK" w:hAnsi="TH SarabunPSK" w:cs="TH SarabunPSK" w:hint="cs"/>
          <w:color w:val="000000" w:themeColor="text1"/>
          <w:sz w:val="32"/>
          <w:szCs w:val="32"/>
          <w:cs/>
        </w:rPr>
        <w:t xml:space="preserve"> และให้</w:t>
      </w:r>
      <w:r w:rsidR="00D84DBA" w:rsidRPr="00B10401">
        <w:rPr>
          <w:rFonts w:ascii="TH SarabunPSK" w:hAnsi="TH SarabunPSK" w:cs="TH SarabunPSK"/>
          <w:color w:val="000000" w:themeColor="text1"/>
          <w:sz w:val="32"/>
          <w:szCs w:val="32"/>
          <w:cs/>
        </w:rPr>
        <w:t>นักศึกษาสามารถปรับตัวในการทำงานในต่างประเทศได้ดียิ่งขึ้น</w:t>
      </w:r>
      <w:r w:rsidR="00D84DBA" w:rsidRPr="00B10401">
        <w:rPr>
          <w:rFonts w:ascii="TH SarabunPSK" w:hAnsi="TH SarabunPSK" w:cs="TH SarabunPSK" w:hint="cs"/>
          <w:color w:val="000000" w:themeColor="text1"/>
          <w:sz w:val="32"/>
          <w:szCs w:val="32"/>
          <w:cs/>
        </w:rPr>
        <w:t xml:space="preserve"> </w:t>
      </w:r>
      <w:r w:rsidR="00B10401" w:rsidRPr="00B10401">
        <w:rPr>
          <w:rFonts w:ascii="TH SarabunPSK" w:hAnsi="TH SarabunPSK" w:cs="TH SarabunPSK" w:hint="cs"/>
          <w:color w:val="000000" w:themeColor="text1"/>
          <w:sz w:val="32"/>
          <w:szCs w:val="32"/>
          <w:cs/>
        </w:rPr>
        <w:t>ในหั</w:t>
      </w:r>
      <w:r w:rsidR="00B10401" w:rsidRPr="00B10401">
        <w:rPr>
          <w:rFonts w:ascii="TH SarabunPSK" w:hAnsi="TH SarabunPSK" w:cs="TH SarabunPSK"/>
          <w:color w:val="000000" w:themeColor="text1"/>
          <w:sz w:val="32"/>
          <w:szCs w:val="32"/>
          <w:cs/>
        </w:rPr>
        <w:t xml:space="preserve">วข้อ บัณฑิตไทยต้องพร้อมอย่างไรจึงจะได้ประโยชน์สูงสุดในยุค </w:t>
      </w:r>
      <w:r w:rsidR="00B10401" w:rsidRPr="00B10401">
        <w:rPr>
          <w:rFonts w:ascii="TH SarabunPSK" w:hAnsi="TH SarabunPSK" w:cs="TH SarabunPSK"/>
          <w:color w:val="000000" w:themeColor="text1"/>
          <w:sz w:val="32"/>
          <w:szCs w:val="32"/>
        </w:rPr>
        <w:t xml:space="preserve">AEC </w:t>
      </w:r>
      <w:r w:rsidR="00D84DBA" w:rsidRPr="00B10401">
        <w:rPr>
          <w:rFonts w:ascii="TH SarabunPSK" w:hAnsi="TH SarabunPSK" w:cs="TH SarabunPSK" w:hint="cs"/>
          <w:color w:val="000000" w:themeColor="text1"/>
          <w:sz w:val="32"/>
          <w:szCs w:val="32"/>
          <w:cs/>
        </w:rPr>
        <w:t>โดย</w:t>
      </w:r>
      <w:r w:rsidR="00D84DBA" w:rsidRPr="00B10401">
        <w:rPr>
          <w:rFonts w:ascii="TH SarabunPSK" w:hAnsi="TH SarabunPSK" w:cs="TH SarabunPSK"/>
          <w:color w:val="000000" w:themeColor="text1"/>
          <w:sz w:val="32"/>
          <w:szCs w:val="32"/>
          <w:cs/>
        </w:rPr>
        <w:t>เชิญวิทยากรผู้ทรงคุณวุฒิ</w:t>
      </w:r>
      <w:r w:rsidR="00D84DBA" w:rsidRPr="00B10401">
        <w:rPr>
          <w:rFonts w:ascii="TH SarabunPSK" w:hAnsi="TH SarabunPSK" w:cs="TH SarabunPSK" w:hint="cs"/>
          <w:color w:val="000000" w:themeColor="text1"/>
          <w:sz w:val="32"/>
          <w:szCs w:val="32"/>
          <w:cs/>
        </w:rPr>
        <w:t>มา</w:t>
      </w:r>
      <w:r w:rsidR="00D84DBA" w:rsidRPr="00B10401">
        <w:rPr>
          <w:rFonts w:ascii="TH SarabunPSK" w:hAnsi="TH SarabunPSK" w:cs="TH SarabunPSK"/>
          <w:color w:val="000000" w:themeColor="text1"/>
          <w:sz w:val="32"/>
          <w:szCs w:val="32"/>
          <w:cs/>
        </w:rPr>
        <w:t>บรรยาย</w:t>
      </w:r>
      <w:r w:rsidR="00B10401" w:rsidRPr="00B10401">
        <w:rPr>
          <w:rFonts w:ascii="TH SarabunPSK" w:hAnsi="TH SarabunPSK" w:cs="TH SarabunPSK" w:hint="cs"/>
          <w:color w:val="000000" w:themeColor="text1"/>
          <w:sz w:val="32"/>
          <w:szCs w:val="32"/>
          <w:cs/>
        </w:rPr>
        <w:t xml:space="preserve"> โดย</w:t>
      </w:r>
      <w:r w:rsidR="00D84DBA" w:rsidRPr="00B10401">
        <w:rPr>
          <w:rFonts w:ascii="TH SarabunPSK" w:hAnsi="TH SarabunPSK" w:cs="TH SarabunPSK"/>
          <w:color w:val="000000" w:themeColor="text1"/>
          <w:sz w:val="32"/>
          <w:szCs w:val="32"/>
          <w:cs/>
        </w:rPr>
        <w:t xml:space="preserve">จัดขึ้นเมื่อวันที่ </w:t>
      </w:r>
      <w:r w:rsidR="00B10401" w:rsidRPr="00B10401">
        <w:rPr>
          <w:rFonts w:ascii="TH SarabunPSK" w:hAnsi="TH SarabunPSK" w:cs="TH SarabunPSK" w:hint="cs"/>
          <w:color w:val="000000" w:themeColor="text1"/>
          <w:sz w:val="32"/>
          <w:szCs w:val="32"/>
          <w:cs/>
        </w:rPr>
        <w:t>9 กันยายน 2559</w:t>
      </w:r>
      <w:r w:rsidR="00D84DBA" w:rsidRPr="00B10401">
        <w:rPr>
          <w:rFonts w:ascii="TH SarabunPSK" w:hAnsi="TH SarabunPSK" w:cs="TH SarabunPSK"/>
          <w:color w:val="000000" w:themeColor="text1"/>
          <w:sz w:val="32"/>
          <w:szCs w:val="32"/>
          <w:cs/>
        </w:rPr>
        <w:t xml:space="preserve"> มีผู้ร่วมกิจกรรม </w:t>
      </w:r>
      <w:r w:rsidR="00B10401" w:rsidRPr="00B10401">
        <w:rPr>
          <w:rFonts w:ascii="TH SarabunPSK" w:hAnsi="TH SarabunPSK" w:cs="TH SarabunPSK" w:hint="cs"/>
          <w:color w:val="000000" w:themeColor="text1"/>
          <w:sz w:val="32"/>
          <w:szCs w:val="32"/>
          <w:cs/>
        </w:rPr>
        <w:t>71</w:t>
      </w:r>
      <w:r w:rsidR="00D84DBA" w:rsidRPr="00B10401">
        <w:rPr>
          <w:rFonts w:ascii="TH SarabunPSK" w:hAnsi="TH SarabunPSK" w:cs="TH SarabunPSK" w:hint="cs"/>
          <w:color w:val="000000" w:themeColor="text1"/>
          <w:sz w:val="32"/>
          <w:szCs w:val="32"/>
          <w:cs/>
        </w:rPr>
        <w:t>8</w:t>
      </w:r>
      <w:r w:rsidR="00D84DBA" w:rsidRPr="00B10401">
        <w:rPr>
          <w:rFonts w:ascii="TH SarabunPSK" w:hAnsi="TH SarabunPSK" w:cs="TH SarabunPSK"/>
          <w:color w:val="000000" w:themeColor="text1"/>
          <w:sz w:val="32"/>
          <w:szCs w:val="32"/>
          <w:cs/>
        </w:rPr>
        <w:t xml:space="preserve"> คน  </w:t>
      </w:r>
    </w:p>
    <w:p w:rsidR="004A6D9F" w:rsidRPr="00B10401" w:rsidRDefault="00B10401" w:rsidP="00B10401">
      <w:pPr>
        <w:spacing w:line="380" w:lineRule="exact"/>
        <w:ind w:firstLine="720"/>
        <w:jc w:val="thaiDistribute"/>
        <w:rPr>
          <w:rFonts w:ascii="TH SarabunPSK" w:hAnsi="TH SarabunPSK" w:cs="TH SarabunPSK"/>
          <w:color w:val="000000" w:themeColor="text1"/>
          <w:sz w:val="32"/>
          <w:szCs w:val="32"/>
          <w:u w:val="single"/>
        </w:rPr>
      </w:pPr>
      <w:r w:rsidRPr="00B10401">
        <w:rPr>
          <w:rFonts w:ascii="TH SarabunPSK" w:hAnsi="TH SarabunPSK" w:cs="TH SarabunPSK" w:hint="cs"/>
          <w:color w:val="000000" w:themeColor="text1"/>
          <w:sz w:val="32"/>
          <w:szCs w:val="32"/>
          <w:cs/>
        </w:rPr>
        <w:t xml:space="preserve">1.2 </w:t>
      </w:r>
      <w:r w:rsidR="004A6D9F" w:rsidRPr="00B10401">
        <w:rPr>
          <w:rFonts w:ascii="TH SarabunPSK" w:hAnsi="TH SarabunPSK" w:cs="TH SarabunPSK"/>
          <w:color w:val="000000" w:themeColor="text1"/>
          <w:sz w:val="32"/>
          <w:szCs w:val="32"/>
          <w:u w:val="single"/>
          <w:cs/>
        </w:rPr>
        <w:t>กิจกรรมปฐมนิเทศสหกิจศึกษา ประจำปีการศึกษา 255</w:t>
      </w:r>
      <w:r w:rsidR="002F0A41" w:rsidRPr="00B10401">
        <w:rPr>
          <w:rFonts w:ascii="TH SarabunPSK" w:hAnsi="TH SarabunPSK" w:cs="TH SarabunPSK" w:hint="cs"/>
          <w:color w:val="000000" w:themeColor="text1"/>
          <w:sz w:val="32"/>
          <w:szCs w:val="32"/>
          <w:u w:val="single"/>
          <w:cs/>
        </w:rPr>
        <w:t>9</w:t>
      </w:r>
    </w:p>
    <w:p w:rsidR="00B10401" w:rsidRDefault="004A6D9F" w:rsidP="004D6814">
      <w:pPr>
        <w:pStyle w:val="ListParagraph"/>
        <w:tabs>
          <w:tab w:val="left" w:pos="256"/>
        </w:tabs>
        <w:spacing w:after="0" w:line="380" w:lineRule="exact"/>
        <w:ind w:left="1086"/>
        <w:contextualSpacing w:val="0"/>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วัตถุประสงค์ แนะนำและสร้างความรู้ความเข้าใจเกี่ยวกับสหกิจศึกษาให้กับนักศึกษาชั้นปีที่ 2 เพื่อให้นักศึกษาวางแผนการลงทะเบียนรายต่าง ได้เตรียมความพร้อมทั้งด้านวิชาการและทักษะต่าง ๆ ก่อนไปปฏิบัติงานสหกิจศึกษา จัดขั้นเมื่อ</w:t>
      </w:r>
      <w:r w:rsidRPr="00386B15">
        <w:rPr>
          <w:rFonts w:ascii="TH SarabunPSK" w:hAnsi="TH SarabunPSK" w:cs="TH SarabunPSK"/>
          <w:color w:val="000000" w:themeColor="text1"/>
          <w:sz w:val="32"/>
          <w:szCs w:val="32"/>
          <w:cs/>
        </w:rPr>
        <w:t xml:space="preserve">วันศุกร์ที่ 25 </w:t>
      </w:r>
      <w:r w:rsidR="002F0A41" w:rsidRPr="00386B15">
        <w:rPr>
          <w:rFonts w:ascii="TH SarabunPSK" w:hAnsi="TH SarabunPSK" w:cs="TH SarabunPSK" w:hint="cs"/>
          <w:color w:val="000000" w:themeColor="text1"/>
          <w:sz w:val="32"/>
          <w:szCs w:val="32"/>
          <w:cs/>
        </w:rPr>
        <w:t>พฤศจิกายน</w:t>
      </w:r>
      <w:r w:rsidRPr="00386B15">
        <w:rPr>
          <w:rFonts w:ascii="TH SarabunPSK" w:hAnsi="TH SarabunPSK" w:cs="TH SarabunPSK"/>
          <w:color w:val="000000" w:themeColor="text1"/>
          <w:sz w:val="32"/>
          <w:szCs w:val="32"/>
          <w:cs/>
        </w:rPr>
        <w:t xml:space="preserve"> และ 2 </w:t>
      </w:r>
      <w:r w:rsidR="002F0A41" w:rsidRPr="00386B15">
        <w:rPr>
          <w:rFonts w:ascii="TH SarabunPSK" w:hAnsi="TH SarabunPSK" w:cs="TH SarabunPSK" w:hint="cs"/>
          <w:color w:val="000000" w:themeColor="text1"/>
          <w:sz w:val="32"/>
          <w:szCs w:val="32"/>
          <w:cs/>
        </w:rPr>
        <w:t>ธันวาคม 2559</w:t>
      </w:r>
      <w:r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color w:val="000000" w:themeColor="text1"/>
          <w:sz w:val="32"/>
          <w:szCs w:val="32"/>
          <w:cs/>
        </w:rPr>
        <w:t>มีผู้ร่วมกิจกรรม</w:t>
      </w:r>
      <w:r w:rsidR="005374B9" w:rsidRPr="00386B15">
        <w:rPr>
          <w:rFonts w:ascii="TH SarabunPSK" w:hAnsi="TH SarabunPSK" w:cs="TH SarabunPSK" w:hint="cs"/>
          <w:color w:val="000000" w:themeColor="text1"/>
          <w:sz w:val="32"/>
          <w:szCs w:val="32"/>
          <w:cs/>
        </w:rPr>
        <w:t>ประมาณ 3</w:t>
      </w:r>
      <w:r w:rsidR="005374B9" w:rsidRPr="00386B15">
        <w:rPr>
          <w:rFonts w:ascii="TH SarabunPSK" w:hAnsi="TH SarabunPSK" w:cs="TH SarabunPSK"/>
          <w:color w:val="000000" w:themeColor="text1"/>
          <w:sz w:val="32"/>
          <w:szCs w:val="32"/>
        </w:rPr>
        <w:t>,500</w:t>
      </w:r>
      <w:r w:rsidRPr="00386B15">
        <w:rPr>
          <w:rFonts w:ascii="TH SarabunPSK" w:hAnsi="TH SarabunPSK" w:cs="TH SarabunPSK"/>
          <w:color w:val="000000" w:themeColor="text1"/>
          <w:sz w:val="32"/>
          <w:szCs w:val="32"/>
          <w:cs/>
        </w:rPr>
        <w:t xml:space="preserve"> คน  ผู้เข้าร่วมกิจกรรมมีความพึงพอใจในระดับ 4.</w:t>
      </w:r>
      <w:r w:rsidR="009C2CA4" w:rsidRPr="00386B15">
        <w:rPr>
          <w:rFonts w:ascii="TH SarabunPSK" w:hAnsi="TH SarabunPSK" w:cs="TH SarabunPSK" w:hint="cs"/>
          <w:color w:val="000000" w:themeColor="text1"/>
          <w:sz w:val="32"/>
          <w:szCs w:val="32"/>
          <w:cs/>
        </w:rPr>
        <w:t>1</w:t>
      </w:r>
      <w:r w:rsidRPr="00386B15">
        <w:rPr>
          <w:rFonts w:ascii="TH SarabunPSK" w:hAnsi="TH SarabunPSK" w:cs="TH SarabunPSK"/>
          <w:color w:val="000000" w:themeColor="text1"/>
          <w:sz w:val="32"/>
          <w:szCs w:val="32"/>
        </w:rPr>
        <w:t>3</w:t>
      </w:r>
      <w:r w:rsidRPr="00386B15">
        <w:rPr>
          <w:rFonts w:ascii="TH SarabunPSK" w:hAnsi="TH SarabunPSK" w:cs="TH SarabunPSK"/>
          <w:color w:val="000000" w:themeColor="text1"/>
          <w:sz w:val="32"/>
          <w:szCs w:val="32"/>
          <w:cs/>
        </w:rPr>
        <w:t xml:space="preserve"> จาก 5 คะแนน</w:t>
      </w:r>
    </w:p>
    <w:p w:rsidR="004A6D9F" w:rsidRPr="00386B15" w:rsidRDefault="004A6D9F" w:rsidP="004D6814">
      <w:pPr>
        <w:pStyle w:val="ListParagraph"/>
        <w:tabs>
          <w:tab w:val="left" w:pos="256"/>
        </w:tabs>
        <w:spacing w:after="0" w:line="380" w:lineRule="exact"/>
        <w:ind w:left="1086"/>
        <w:contextualSpacing w:val="0"/>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 xml:space="preserve"> </w:t>
      </w:r>
    </w:p>
    <w:p w:rsidR="004A6D9F" w:rsidRPr="00386B15" w:rsidRDefault="004A6D9F" w:rsidP="004D6814">
      <w:pPr>
        <w:pStyle w:val="ListParagraph"/>
        <w:numPr>
          <w:ilvl w:val="1"/>
          <w:numId w:val="18"/>
        </w:numPr>
        <w:tabs>
          <w:tab w:val="left" w:pos="256"/>
        </w:tabs>
        <w:spacing w:after="0" w:line="380" w:lineRule="exact"/>
        <w:contextualSpacing w:val="0"/>
        <w:jc w:val="thaiDistribute"/>
        <w:rPr>
          <w:rFonts w:ascii="TH SarabunPSK" w:hAnsi="TH SarabunPSK" w:cs="TH SarabunPSK"/>
          <w:color w:val="000000" w:themeColor="text1"/>
          <w:sz w:val="32"/>
          <w:szCs w:val="32"/>
          <w:u w:val="single"/>
        </w:rPr>
      </w:pPr>
      <w:r w:rsidRPr="00386B15">
        <w:rPr>
          <w:rFonts w:ascii="TH SarabunPSK" w:hAnsi="TH SarabunPSK" w:cs="TH SarabunPSK"/>
          <w:color w:val="000000" w:themeColor="text1"/>
          <w:sz w:val="32"/>
          <w:szCs w:val="32"/>
          <w:u w:val="single"/>
          <w:cs/>
        </w:rPr>
        <w:t>กิจกรรม</w:t>
      </w:r>
      <w:proofErr w:type="spellStart"/>
      <w:r w:rsidRPr="00386B15">
        <w:rPr>
          <w:rFonts w:ascii="TH SarabunPSK" w:hAnsi="TH SarabunPSK" w:cs="TH SarabunPSK"/>
          <w:color w:val="000000" w:themeColor="text1"/>
          <w:sz w:val="32"/>
          <w:szCs w:val="32"/>
          <w:u w:val="single"/>
          <w:cs/>
        </w:rPr>
        <w:t>มัชฌิม</w:t>
      </w:r>
      <w:proofErr w:type="spellEnd"/>
      <w:r w:rsidRPr="00386B15">
        <w:rPr>
          <w:rFonts w:ascii="TH SarabunPSK" w:hAnsi="TH SarabunPSK" w:cs="TH SarabunPSK"/>
          <w:color w:val="000000" w:themeColor="text1"/>
          <w:sz w:val="32"/>
          <w:szCs w:val="32"/>
          <w:u w:val="single"/>
          <w:cs/>
        </w:rPr>
        <w:t xml:space="preserve">นิเทศสหกิจศึกษา ประจำปีการศึกษา </w:t>
      </w:r>
      <w:r w:rsidRPr="00386B15">
        <w:rPr>
          <w:rFonts w:ascii="TH SarabunPSK" w:hAnsi="TH SarabunPSK" w:cs="TH SarabunPSK"/>
          <w:color w:val="000000" w:themeColor="text1"/>
          <w:sz w:val="32"/>
          <w:szCs w:val="32"/>
          <w:u w:val="single"/>
        </w:rPr>
        <w:t>255</w:t>
      </w:r>
      <w:r w:rsidR="005374B9" w:rsidRPr="00386B15">
        <w:rPr>
          <w:rFonts w:ascii="TH SarabunPSK" w:hAnsi="TH SarabunPSK" w:cs="TH SarabunPSK" w:hint="cs"/>
          <w:color w:val="000000" w:themeColor="text1"/>
          <w:sz w:val="32"/>
          <w:szCs w:val="32"/>
          <w:u w:val="single"/>
          <w:cs/>
        </w:rPr>
        <w:t>9</w:t>
      </w:r>
    </w:p>
    <w:p w:rsidR="009D7152" w:rsidRDefault="004A6D9F" w:rsidP="009D7152">
      <w:pPr>
        <w:pStyle w:val="ListParagraph"/>
        <w:tabs>
          <w:tab w:val="left" w:pos="256"/>
        </w:tabs>
        <w:spacing w:line="380" w:lineRule="exact"/>
        <w:ind w:left="1086"/>
        <w:jc w:val="thaiDistribute"/>
        <w:rPr>
          <w:rFonts w:ascii="TH SarabunPSK" w:hAnsi="TH SarabunPSK" w:cs="TH SarabunPSK"/>
          <w:color w:val="0070C0"/>
          <w:sz w:val="32"/>
          <w:szCs w:val="32"/>
        </w:rPr>
      </w:pPr>
      <w:r w:rsidRPr="00386B15">
        <w:rPr>
          <w:rFonts w:ascii="TH SarabunPSK" w:hAnsi="TH SarabunPSK" w:cs="TH SarabunPSK"/>
          <w:color w:val="000000" w:themeColor="text1"/>
          <w:sz w:val="32"/>
          <w:szCs w:val="32"/>
          <w:cs/>
        </w:rPr>
        <w:t xml:space="preserve">วัตถุประสงค์ </w:t>
      </w:r>
      <w:r w:rsidRPr="00386B15">
        <w:rPr>
          <w:rFonts w:ascii="TH SarabunPSK" w:hAnsi="TH SarabunPSK" w:cs="TH SarabunPSK" w:hint="cs"/>
          <w:color w:val="000000" w:themeColor="text1"/>
          <w:sz w:val="32"/>
          <w:szCs w:val="32"/>
          <w:cs/>
        </w:rPr>
        <w:t xml:space="preserve"> เพื่อสร้างแรงบันดาลใจในการเข้าสู่โลกอาชีพ</w:t>
      </w:r>
      <w:r w:rsidRPr="00386B15">
        <w:rPr>
          <w:rFonts w:ascii="TH SarabunPSK" w:hAnsi="TH SarabunPSK" w:cs="TH SarabunPSK"/>
          <w:color w:val="000000" w:themeColor="text1"/>
          <w:sz w:val="32"/>
          <w:szCs w:val="32"/>
          <w:cs/>
        </w:rPr>
        <w:t xml:space="preserve">ให้กับนักศึกษาชั้นปีที่ </w:t>
      </w:r>
      <w:r w:rsidRPr="00386B15">
        <w:rPr>
          <w:rFonts w:ascii="TH SarabunPSK" w:hAnsi="TH SarabunPSK" w:cs="TH SarabunPSK" w:hint="cs"/>
          <w:color w:val="000000" w:themeColor="text1"/>
          <w:sz w:val="32"/>
          <w:szCs w:val="32"/>
          <w:cs/>
        </w:rPr>
        <w:t>3</w:t>
      </w:r>
      <w:r w:rsidRPr="00386B15">
        <w:rPr>
          <w:rFonts w:ascii="TH SarabunPSK" w:hAnsi="TH SarabunPSK" w:cs="TH SarabunPSK"/>
          <w:color w:val="000000" w:themeColor="text1"/>
          <w:sz w:val="32"/>
          <w:szCs w:val="32"/>
          <w:cs/>
        </w:rPr>
        <w:t xml:space="preserve"> </w:t>
      </w:r>
      <w:r w:rsidRPr="00386B15">
        <w:rPr>
          <w:rFonts w:ascii="TH SarabunPSK" w:hAnsi="TH SarabunPSK" w:cs="TH SarabunPSK" w:hint="cs"/>
          <w:color w:val="000000" w:themeColor="text1"/>
          <w:sz w:val="32"/>
          <w:szCs w:val="32"/>
          <w:cs/>
        </w:rPr>
        <w:t>โดยเชิญวิทยากรผู้เชี่ยวชาญหรือศิษย์เก่า มทส.ที่ประสบสำเร็จ</w:t>
      </w:r>
      <w:r w:rsidRPr="00386B15">
        <w:rPr>
          <w:rFonts w:ascii="TH SarabunPSK" w:hAnsi="TH SarabunPSK" w:cs="TH SarabunPSK"/>
          <w:color w:val="000000" w:themeColor="text1"/>
          <w:sz w:val="32"/>
          <w:szCs w:val="32"/>
          <w:cs/>
        </w:rPr>
        <w:t xml:space="preserve"> จัดขั้นเมื่อวันศุกร์ที่ 1 เมษายน 25</w:t>
      </w:r>
      <w:r w:rsidR="001342DD">
        <w:rPr>
          <w:rFonts w:ascii="TH SarabunPSK" w:hAnsi="TH SarabunPSK" w:cs="TH SarabunPSK" w:hint="cs"/>
          <w:color w:val="000000" w:themeColor="text1"/>
          <w:sz w:val="32"/>
          <w:szCs w:val="32"/>
          <w:cs/>
        </w:rPr>
        <w:t>60</w:t>
      </w:r>
      <w:r w:rsidRPr="00386B15">
        <w:rPr>
          <w:rFonts w:ascii="TH SarabunPSK" w:hAnsi="TH SarabunPSK" w:cs="TH SarabunPSK"/>
          <w:color w:val="000000" w:themeColor="text1"/>
          <w:sz w:val="32"/>
          <w:szCs w:val="32"/>
          <w:cs/>
        </w:rPr>
        <w:t xml:space="preserve">  </w:t>
      </w:r>
      <w:r w:rsidRPr="00386B15">
        <w:rPr>
          <w:rFonts w:ascii="TH SarabunPSK" w:hAnsi="TH SarabunPSK" w:cs="TH SarabunPSK" w:hint="cs"/>
          <w:color w:val="000000" w:themeColor="text1"/>
          <w:sz w:val="32"/>
          <w:szCs w:val="32"/>
          <w:cs/>
        </w:rPr>
        <w:t>โดยจัดให้มี</w:t>
      </w:r>
      <w:r w:rsidRPr="00386B15">
        <w:rPr>
          <w:rFonts w:ascii="TH SarabunPSK" w:hAnsi="TH SarabunPSK" w:cs="TH SarabunPSK"/>
          <w:color w:val="000000" w:themeColor="text1"/>
          <w:sz w:val="32"/>
          <w:szCs w:val="32"/>
          <w:cs/>
        </w:rPr>
        <w:t>การบรรยายพิเศษในหัวข้อ “สหกิจศึกษา นวัตกรรม มทส.” โดย ผู้ช่วยศาสตราจารย์ ดร.บุญชัย  วิจิตรเสถียร ผู้อำนวยการศูนย์สหกิจศึกษาฯ</w:t>
      </w:r>
      <w:r w:rsidRPr="00386B15">
        <w:rPr>
          <w:rFonts w:ascii="TH SarabunPSK" w:hAnsi="TH SarabunPSK" w:cs="TH SarabunPSK" w:hint="cs"/>
          <w:color w:val="000000" w:themeColor="text1"/>
          <w:sz w:val="32"/>
          <w:szCs w:val="32"/>
          <w:cs/>
        </w:rPr>
        <w:t xml:space="preserve"> และ</w:t>
      </w:r>
      <w:r w:rsidRPr="00386B15">
        <w:rPr>
          <w:rFonts w:ascii="TH SarabunPSK" w:hAnsi="TH SarabunPSK" w:cs="TH SarabunPSK"/>
          <w:color w:val="000000" w:themeColor="text1"/>
          <w:sz w:val="32"/>
          <w:szCs w:val="32"/>
          <w:cs/>
        </w:rPr>
        <w:t>การบรรยายพิเศษในหัวข้อ “สหกิจศึกษาให้มากกว่าที่คุณคิด” โดย คุณพนิดา แซ่</w:t>
      </w:r>
      <w:proofErr w:type="spellStart"/>
      <w:r w:rsidRPr="00386B15">
        <w:rPr>
          <w:rFonts w:ascii="TH SarabunPSK" w:hAnsi="TH SarabunPSK" w:cs="TH SarabunPSK"/>
          <w:color w:val="000000" w:themeColor="text1"/>
          <w:sz w:val="32"/>
          <w:szCs w:val="32"/>
          <w:cs/>
        </w:rPr>
        <w:t>จิว</w:t>
      </w:r>
      <w:proofErr w:type="spellEnd"/>
      <w:r w:rsidRPr="00386B15">
        <w:rPr>
          <w:rFonts w:ascii="TH SarabunPSK" w:hAnsi="TH SarabunPSK" w:cs="TH SarabunPSK"/>
          <w:color w:val="000000" w:themeColor="text1"/>
          <w:sz w:val="32"/>
          <w:szCs w:val="32"/>
          <w:cs/>
        </w:rPr>
        <w:t xml:space="preserve"> ศิษย์เก่า</w:t>
      </w:r>
      <w:r w:rsidRPr="00386B15">
        <w:rPr>
          <w:rFonts w:ascii="TH SarabunPSK" w:hAnsi="TH SarabunPSK" w:cs="TH SarabunPSK" w:hint="cs"/>
          <w:color w:val="000000" w:themeColor="text1"/>
          <w:sz w:val="32"/>
          <w:szCs w:val="32"/>
          <w:cs/>
        </w:rPr>
        <w:t>สาขาวิชา</w:t>
      </w:r>
      <w:r w:rsidRPr="00386B15">
        <w:rPr>
          <w:rFonts w:ascii="TH SarabunPSK" w:hAnsi="TH SarabunPSK" w:cs="TH SarabunPSK"/>
          <w:color w:val="000000" w:themeColor="text1"/>
          <w:sz w:val="32"/>
          <w:szCs w:val="32"/>
          <w:cs/>
        </w:rPr>
        <w:t>วิศวกรรม</w:t>
      </w:r>
      <w:proofErr w:type="spellStart"/>
      <w:r w:rsidRPr="00386B15">
        <w:rPr>
          <w:rFonts w:ascii="TH SarabunPSK" w:hAnsi="TH SarabunPSK" w:cs="TH SarabunPSK"/>
          <w:color w:val="000000" w:themeColor="text1"/>
          <w:sz w:val="32"/>
          <w:szCs w:val="32"/>
          <w:cs/>
        </w:rPr>
        <w:t>อุต</w:t>
      </w:r>
      <w:proofErr w:type="spellEnd"/>
      <w:r w:rsidRPr="00386B15">
        <w:rPr>
          <w:rFonts w:ascii="TH SarabunPSK" w:hAnsi="TH SarabunPSK" w:cs="TH SarabunPSK"/>
          <w:color w:val="000000" w:themeColor="text1"/>
          <w:sz w:val="32"/>
          <w:szCs w:val="32"/>
          <w:cs/>
        </w:rPr>
        <w:t xml:space="preserve">สาหการ </w:t>
      </w:r>
      <w:r w:rsidR="005374B9" w:rsidRPr="00386B15">
        <w:rPr>
          <w:rFonts w:ascii="TH SarabunPSK" w:hAnsi="TH SarabunPSK" w:cs="TH SarabunPSK" w:hint="cs"/>
          <w:color w:val="000000" w:themeColor="text1"/>
          <w:sz w:val="32"/>
          <w:szCs w:val="32"/>
          <w:cs/>
        </w:rPr>
        <w:t xml:space="preserve">และคุณไชยา ทองรัตนะ </w:t>
      </w:r>
      <w:r w:rsidR="005374B9" w:rsidRPr="00386B15">
        <w:rPr>
          <w:rFonts w:ascii="TH SarabunPSK" w:hAnsi="TH SarabunPSK" w:cs="TH SarabunPSK"/>
          <w:color w:val="000000" w:themeColor="text1"/>
          <w:sz w:val="32"/>
          <w:szCs w:val="32"/>
          <w:cs/>
        </w:rPr>
        <w:t>ศิษย์เก่า</w:t>
      </w:r>
      <w:r w:rsidR="005374B9" w:rsidRPr="00386B15">
        <w:rPr>
          <w:rFonts w:ascii="TH SarabunPSK" w:hAnsi="TH SarabunPSK" w:cs="TH SarabunPSK" w:hint="cs"/>
          <w:color w:val="000000" w:themeColor="text1"/>
          <w:sz w:val="32"/>
          <w:szCs w:val="32"/>
          <w:cs/>
        </w:rPr>
        <w:t>สาขาวิชา</w:t>
      </w:r>
      <w:r w:rsidR="005374B9" w:rsidRPr="00386B15">
        <w:rPr>
          <w:rFonts w:ascii="TH SarabunPSK" w:hAnsi="TH SarabunPSK" w:cs="TH SarabunPSK"/>
          <w:color w:val="000000" w:themeColor="text1"/>
          <w:sz w:val="32"/>
          <w:szCs w:val="32"/>
          <w:cs/>
        </w:rPr>
        <w:t>วิศวกรรม</w:t>
      </w:r>
      <w:r w:rsidR="005374B9" w:rsidRPr="00386B15">
        <w:rPr>
          <w:rFonts w:ascii="TH SarabunPSK" w:hAnsi="TH SarabunPSK" w:cs="TH SarabunPSK" w:hint="cs"/>
          <w:color w:val="000000" w:themeColor="text1"/>
          <w:sz w:val="32"/>
          <w:szCs w:val="32"/>
          <w:cs/>
        </w:rPr>
        <w:t xml:space="preserve">เครื่องกล </w:t>
      </w:r>
      <w:r w:rsidRPr="00386B15">
        <w:rPr>
          <w:rFonts w:ascii="TH SarabunPSK" w:hAnsi="TH SarabunPSK" w:cs="TH SarabunPSK"/>
          <w:color w:val="000000" w:themeColor="text1"/>
          <w:sz w:val="32"/>
          <w:szCs w:val="32"/>
          <w:cs/>
        </w:rPr>
        <w:t>มีผู้ร่วมกิจกรรม 2</w:t>
      </w:r>
      <w:r w:rsidRPr="00386B15">
        <w:rPr>
          <w:rFonts w:ascii="TH SarabunPSK" w:hAnsi="TH SarabunPSK" w:cs="TH SarabunPSK"/>
          <w:color w:val="000000" w:themeColor="text1"/>
          <w:sz w:val="32"/>
          <w:szCs w:val="32"/>
        </w:rPr>
        <w:t>,</w:t>
      </w:r>
      <w:r w:rsidRPr="00386B15">
        <w:rPr>
          <w:rFonts w:ascii="TH SarabunPSK" w:hAnsi="TH SarabunPSK" w:cs="TH SarabunPSK"/>
          <w:color w:val="000000" w:themeColor="text1"/>
          <w:sz w:val="32"/>
          <w:szCs w:val="32"/>
          <w:cs/>
        </w:rPr>
        <w:t xml:space="preserve">018 คน ผู้เข้าร่วมกิจกรรมมีความพึงพอใจในระดับ </w:t>
      </w:r>
      <w:r w:rsidRPr="00386B15">
        <w:rPr>
          <w:rFonts w:ascii="TH SarabunPSK" w:hAnsi="TH SarabunPSK" w:cs="TH SarabunPSK"/>
          <w:color w:val="000000" w:themeColor="text1"/>
          <w:sz w:val="32"/>
          <w:szCs w:val="32"/>
        </w:rPr>
        <w:t>4.</w:t>
      </w:r>
      <w:r w:rsidR="009D7152" w:rsidRPr="00386B15">
        <w:rPr>
          <w:rFonts w:ascii="TH SarabunPSK" w:hAnsi="TH SarabunPSK" w:cs="TH SarabunPSK" w:hint="cs"/>
          <w:color w:val="000000" w:themeColor="text1"/>
          <w:sz w:val="32"/>
          <w:szCs w:val="32"/>
          <w:cs/>
        </w:rPr>
        <w:t>69</w:t>
      </w:r>
      <w:r w:rsidRPr="00386B15">
        <w:rPr>
          <w:rFonts w:ascii="TH SarabunPSK" w:hAnsi="TH SarabunPSK" w:cs="TH SarabunPSK"/>
          <w:color w:val="000000" w:themeColor="text1"/>
          <w:sz w:val="32"/>
          <w:szCs w:val="32"/>
          <w:cs/>
        </w:rPr>
        <w:t xml:space="preserve"> จาก </w:t>
      </w:r>
      <w:r w:rsidRPr="00386B15">
        <w:rPr>
          <w:rFonts w:ascii="TH SarabunPSK" w:hAnsi="TH SarabunPSK" w:cs="TH SarabunPSK"/>
          <w:color w:val="000000" w:themeColor="text1"/>
          <w:sz w:val="32"/>
          <w:szCs w:val="32"/>
        </w:rPr>
        <w:t>5</w:t>
      </w:r>
      <w:r w:rsidRPr="00386B15">
        <w:rPr>
          <w:rFonts w:ascii="TH SarabunPSK" w:hAnsi="TH SarabunPSK" w:cs="TH SarabunPSK"/>
          <w:color w:val="000000" w:themeColor="text1"/>
          <w:sz w:val="32"/>
          <w:szCs w:val="32"/>
          <w:cs/>
        </w:rPr>
        <w:t xml:space="preserve"> คะแนน</w:t>
      </w:r>
      <w:r w:rsidR="009D7152" w:rsidRPr="00386B15">
        <w:rPr>
          <w:rFonts w:ascii="TH SarabunPSK" w:hAnsi="TH SarabunPSK" w:cs="TH SarabunPSK" w:hint="cs"/>
          <w:color w:val="000000" w:themeColor="text1"/>
          <w:sz w:val="32"/>
          <w:szCs w:val="32"/>
          <w:cs/>
        </w:rPr>
        <w:t xml:space="preserve"> นอกจากนี้แล้วนักศึกษายังได้แสดงความคิดเห็นเพิ่มเติมว่า</w:t>
      </w:r>
      <w:r w:rsidR="009D7152" w:rsidRPr="00386B15">
        <w:rPr>
          <w:rFonts w:ascii="TH SarabunPSK" w:hAnsi="TH SarabunPSK" w:cs="TH SarabunPSK"/>
          <w:color w:val="000000" w:themeColor="text1"/>
          <w:sz w:val="32"/>
          <w:szCs w:val="32"/>
          <w:cs/>
        </w:rPr>
        <w:t>อยากให้มีการจัดกิจกรรมแบบนี้ตลอดไป ทำให้รู้จักการไม่ยอมแพ้ แม้เกรดจะน้อย ได้ข้อคิดให้ลุกขึ้นสู้เพื่ออนาคต</w:t>
      </w:r>
      <w:r w:rsidR="009D7152" w:rsidRPr="00386B15">
        <w:rPr>
          <w:rFonts w:ascii="TH SarabunPSK" w:hAnsi="TH SarabunPSK" w:cs="TH SarabunPSK" w:hint="cs"/>
          <w:color w:val="000000" w:themeColor="text1"/>
          <w:sz w:val="32"/>
          <w:szCs w:val="32"/>
          <w:cs/>
        </w:rPr>
        <w:t xml:space="preserve"> </w:t>
      </w:r>
      <w:r w:rsidR="009D7152" w:rsidRPr="00386B15">
        <w:rPr>
          <w:rFonts w:ascii="TH SarabunPSK" w:hAnsi="TH SarabunPSK" w:cs="TH SarabunPSK"/>
          <w:color w:val="000000" w:themeColor="text1"/>
          <w:sz w:val="32"/>
          <w:szCs w:val="32"/>
          <w:cs/>
        </w:rPr>
        <w:t>ควรมีบุคคลตัวอย่างแบบนี้มาบรรยายทุกปี เพื่อมากระตุ้นให้นักศึกษาเกิดแรงบันดาลใจ</w:t>
      </w:r>
      <w:r w:rsidR="009D7152" w:rsidRPr="00386B15">
        <w:rPr>
          <w:rFonts w:ascii="TH SarabunPSK" w:hAnsi="TH SarabunPSK" w:cs="TH SarabunPSK" w:hint="cs"/>
          <w:color w:val="000000" w:themeColor="text1"/>
          <w:sz w:val="32"/>
          <w:szCs w:val="32"/>
          <w:cs/>
        </w:rPr>
        <w:t>อย่างไรก็ตามเนื่องจากกิจกรรมจัดให้นักศึกษาจำนวนมาต้องใช้เวลาช่วงเย็นจึงมี</w:t>
      </w:r>
      <w:r w:rsidR="009D7152" w:rsidRPr="00386B15">
        <w:rPr>
          <w:rFonts w:ascii="TH SarabunPSK" w:hAnsi="TH SarabunPSK" w:cs="TH SarabunPSK" w:hint="cs"/>
          <w:color w:val="000000" w:themeColor="text1"/>
          <w:sz w:val="32"/>
          <w:szCs w:val="32"/>
          <w:cs/>
        </w:rPr>
        <w:lastRenderedPageBreak/>
        <w:t>นักศึกษาบางรายเห็นว่า</w:t>
      </w:r>
      <w:r w:rsidR="009D7152" w:rsidRPr="00386B15">
        <w:rPr>
          <w:rFonts w:ascii="TH SarabunPSK" w:hAnsi="TH SarabunPSK" w:cs="TH SarabunPSK"/>
          <w:color w:val="000000" w:themeColor="text1"/>
          <w:sz w:val="32"/>
          <w:szCs w:val="32"/>
          <w:cs/>
        </w:rPr>
        <w:t xml:space="preserve">เวลาจัดกิจกรรมไม่เหมาะสม อยู่ในช่วงเย็นเกินไป เวลาน้อย </w:t>
      </w:r>
      <w:r w:rsidR="009D7152" w:rsidRPr="009D7152">
        <w:rPr>
          <w:rFonts w:ascii="TH SarabunPSK" w:hAnsi="TH SarabunPSK" w:cs="TH SarabunPSK"/>
          <w:color w:val="0070C0"/>
          <w:sz w:val="32"/>
          <w:szCs w:val="32"/>
          <w:cs/>
        </w:rPr>
        <w:tab/>
      </w:r>
      <w:r w:rsidR="009D7152" w:rsidRPr="009D7152">
        <w:rPr>
          <w:rFonts w:ascii="TH SarabunPSK" w:hAnsi="TH SarabunPSK" w:cs="TH SarabunPSK"/>
          <w:color w:val="0070C0"/>
          <w:sz w:val="32"/>
          <w:szCs w:val="32"/>
          <w:cs/>
        </w:rPr>
        <w:tab/>
      </w:r>
      <w:r w:rsidR="009D7152" w:rsidRPr="009D7152">
        <w:rPr>
          <w:rFonts w:ascii="TH SarabunPSK" w:hAnsi="TH SarabunPSK" w:cs="TH SarabunPSK"/>
          <w:color w:val="0070C0"/>
          <w:sz w:val="32"/>
          <w:szCs w:val="32"/>
          <w:cs/>
        </w:rPr>
        <w:tab/>
      </w:r>
    </w:p>
    <w:p w:rsidR="001342DD" w:rsidRPr="009D7152" w:rsidRDefault="001342DD" w:rsidP="009D7152">
      <w:pPr>
        <w:pStyle w:val="ListParagraph"/>
        <w:tabs>
          <w:tab w:val="left" w:pos="256"/>
        </w:tabs>
        <w:spacing w:line="380" w:lineRule="exact"/>
        <w:ind w:left="1086"/>
        <w:jc w:val="thaiDistribute"/>
        <w:rPr>
          <w:rFonts w:ascii="TH SarabunPSK" w:hAnsi="TH SarabunPSK" w:cs="TH SarabunPSK"/>
          <w:color w:val="0070C0"/>
          <w:sz w:val="32"/>
          <w:szCs w:val="32"/>
        </w:rPr>
      </w:pPr>
    </w:p>
    <w:p w:rsidR="004035BB" w:rsidRPr="00652AB1" w:rsidRDefault="004035BB" w:rsidP="004D6814">
      <w:pPr>
        <w:pStyle w:val="ListParagraph"/>
        <w:numPr>
          <w:ilvl w:val="1"/>
          <w:numId w:val="18"/>
        </w:numPr>
        <w:tabs>
          <w:tab w:val="left" w:pos="256"/>
        </w:tabs>
        <w:spacing w:after="0" w:line="380" w:lineRule="exact"/>
        <w:contextualSpacing w:val="0"/>
        <w:jc w:val="thaiDistribute"/>
        <w:rPr>
          <w:rFonts w:ascii="TH SarabunPSK" w:hAnsi="TH SarabunPSK" w:cs="TH SarabunPSK"/>
          <w:color w:val="000000" w:themeColor="text1"/>
          <w:sz w:val="32"/>
          <w:szCs w:val="32"/>
          <w:u w:val="single"/>
        </w:rPr>
      </w:pPr>
      <w:r w:rsidRPr="00652AB1">
        <w:rPr>
          <w:rFonts w:ascii="TH SarabunPSK" w:hAnsi="TH SarabunPSK" w:cs="TH SarabunPSK"/>
          <w:color w:val="000000" w:themeColor="text1"/>
          <w:sz w:val="32"/>
          <w:szCs w:val="32"/>
          <w:u w:val="single"/>
          <w:cs/>
        </w:rPr>
        <w:t xml:space="preserve">กิจกรรม </w:t>
      </w:r>
      <w:r w:rsidRPr="00652AB1">
        <w:rPr>
          <w:rFonts w:ascii="TH SarabunPSK" w:hAnsi="TH SarabunPSK" w:cs="TH SarabunPSK"/>
          <w:color w:val="000000" w:themeColor="text1"/>
          <w:sz w:val="32"/>
          <w:szCs w:val="32"/>
          <w:u w:val="single"/>
        </w:rPr>
        <w:t xml:space="preserve">TOEIC </w:t>
      </w:r>
      <w:r w:rsidRPr="00652AB1">
        <w:rPr>
          <w:rFonts w:ascii="TH SarabunPSK" w:hAnsi="TH SarabunPSK" w:cs="TH SarabunPSK"/>
          <w:color w:val="000000" w:themeColor="text1"/>
          <w:sz w:val="32"/>
          <w:szCs w:val="32"/>
          <w:u w:val="single"/>
          <w:cs/>
        </w:rPr>
        <w:t xml:space="preserve">เตรียมความพร้อมภาษาอังกฤษสำหรับนักศึกษาและบุคลากร </w:t>
      </w:r>
    </w:p>
    <w:p w:rsidR="0000149D" w:rsidRPr="00652AB1" w:rsidRDefault="0000149D" w:rsidP="004D6814">
      <w:pPr>
        <w:pStyle w:val="ListParagraph"/>
        <w:tabs>
          <w:tab w:val="left" w:pos="256"/>
        </w:tabs>
        <w:spacing w:line="380" w:lineRule="exact"/>
        <w:ind w:left="1086"/>
        <w:jc w:val="thaiDistribute"/>
        <w:rPr>
          <w:rFonts w:ascii="TH SarabunPSK" w:hAnsi="TH SarabunPSK" w:cs="TH SarabunPSK"/>
          <w:color w:val="000000" w:themeColor="text1"/>
          <w:sz w:val="32"/>
          <w:szCs w:val="32"/>
        </w:rPr>
      </w:pPr>
      <w:r w:rsidRPr="00652AB1">
        <w:rPr>
          <w:rFonts w:ascii="TH SarabunPSK" w:hAnsi="TH SarabunPSK" w:cs="TH SarabunPSK" w:hint="cs"/>
          <w:color w:val="000000" w:themeColor="text1"/>
          <w:sz w:val="32"/>
          <w:szCs w:val="32"/>
          <w:cs/>
        </w:rPr>
        <w:t xml:space="preserve">จัดกิจกรรมในภาคการศึกษาที่ </w:t>
      </w:r>
      <w:r w:rsidR="00652AB1" w:rsidRPr="00652AB1">
        <w:rPr>
          <w:rFonts w:ascii="TH SarabunPSK" w:hAnsi="TH SarabunPSK" w:cs="TH SarabunPSK" w:hint="cs"/>
          <w:color w:val="000000" w:themeColor="text1"/>
          <w:sz w:val="32"/>
          <w:szCs w:val="32"/>
          <w:cs/>
        </w:rPr>
        <w:t>1-3 ปีการศึกษา 2559</w:t>
      </w:r>
      <w:r w:rsidRPr="00652AB1">
        <w:rPr>
          <w:rFonts w:ascii="TH SarabunPSK" w:hAnsi="TH SarabunPSK" w:cs="TH SarabunPSK" w:hint="cs"/>
          <w:color w:val="000000" w:themeColor="text1"/>
          <w:sz w:val="32"/>
          <w:szCs w:val="32"/>
          <w:cs/>
        </w:rPr>
        <w:t xml:space="preserve"> มีวัตถุประสงค์เพื่อ </w:t>
      </w:r>
      <w:r w:rsidRPr="00652AB1">
        <w:rPr>
          <w:rFonts w:ascii="TH SarabunPSK" w:hAnsi="TH SarabunPSK" w:cs="TH SarabunPSK"/>
          <w:color w:val="000000" w:themeColor="text1"/>
          <w:sz w:val="32"/>
          <w:szCs w:val="32"/>
          <w:cs/>
        </w:rPr>
        <w:t xml:space="preserve">ทดสอบและอบรม </w:t>
      </w:r>
      <w:r w:rsidRPr="00652AB1">
        <w:rPr>
          <w:rFonts w:ascii="TH SarabunPSK" w:hAnsi="TH SarabunPSK" w:cs="TH SarabunPSK"/>
          <w:color w:val="000000" w:themeColor="text1"/>
          <w:sz w:val="32"/>
          <w:szCs w:val="32"/>
        </w:rPr>
        <w:t xml:space="preserve">TOEIC </w:t>
      </w:r>
      <w:r w:rsidRPr="00652AB1">
        <w:rPr>
          <w:rFonts w:ascii="TH SarabunPSK" w:hAnsi="TH SarabunPSK" w:cs="TH SarabunPSK"/>
          <w:color w:val="000000" w:themeColor="text1"/>
          <w:sz w:val="32"/>
          <w:szCs w:val="32"/>
          <w:cs/>
        </w:rPr>
        <w:t xml:space="preserve">ให้แก่นักศึกษาและบุคลากรที่สนใจเข้าร่วมโครงการ </w:t>
      </w:r>
      <w:r w:rsidRPr="00652AB1">
        <w:rPr>
          <w:rFonts w:ascii="TH SarabunPSK" w:hAnsi="TH SarabunPSK" w:cs="TH SarabunPSK" w:hint="cs"/>
          <w:color w:val="000000" w:themeColor="text1"/>
          <w:sz w:val="32"/>
          <w:szCs w:val="32"/>
          <w:cs/>
        </w:rPr>
        <w:t xml:space="preserve"> </w:t>
      </w:r>
      <w:r w:rsidRPr="00652AB1">
        <w:rPr>
          <w:rFonts w:ascii="TH SarabunPSK" w:hAnsi="TH SarabunPSK" w:cs="TH SarabunPSK"/>
          <w:color w:val="000000" w:themeColor="text1"/>
          <w:sz w:val="32"/>
          <w:szCs w:val="32"/>
          <w:cs/>
        </w:rPr>
        <w:t xml:space="preserve">เพื่อพัฒนาทักษะด้านภาษาอังกฤษสำหรับธุรกิจและการนำภาษาอังกฤษมาใช้งานได้จริงทักษะด้านการฟังและการอ่าน </w:t>
      </w:r>
      <w:r w:rsidRPr="00652AB1">
        <w:rPr>
          <w:rFonts w:ascii="TH SarabunPSK" w:hAnsi="TH SarabunPSK" w:cs="TH SarabunPSK" w:hint="cs"/>
          <w:color w:val="000000" w:themeColor="text1"/>
          <w:sz w:val="32"/>
          <w:szCs w:val="32"/>
          <w:cs/>
        </w:rPr>
        <w:t xml:space="preserve"> </w:t>
      </w:r>
      <w:r w:rsidRPr="00652AB1">
        <w:rPr>
          <w:rFonts w:ascii="TH SarabunPSK" w:hAnsi="TH SarabunPSK" w:cs="TH SarabunPSK"/>
          <w:color w:val="000000" w:themeColor="text1"/>
          <w:sz w:val="32"/>
          <w:szCs w:val="32"/>
          <w:cs/>
        </w:rPr>
        <w:t xml:space="preserve">เพื่อเพิ่มขีดความสามารถในการทดสอบ </w:t>
      </w:r>
      <w:r w:rsidRPr="00652AB1">
        <w:rPr>
          <w:rFonts w:ascii="TH SarabunPSK" w:hAnsi="TH SarabunPSK" w:cs="TH SarabunPSK"/>
          <w:color w:val="000000" w:themeColor="text1"/>
          <w:sz w:val="32"/>
          <w:szCs w:val="32"/>
        </w:rPr>
        <w:t xml:space="preserve">TOEIC </w:t>
      </w:r>
      <w:r w:rsidRPr="00652AB1">
        <w:rPr>
          <w:rFonts w:ascii="TH SarabunPSK" w:hAnsi="TH SarabunPSK" w:cs="TH SarabunPSK"/>
          <w:color w:val="000000" w:themeColor="text1"/>
          <w:sz w:val="32"/>
          <w:szCs w:val="32"/>
          <w:cs/>
        </w:rPr>
        <w:t xml:space="preserve">ของนักศึกษาและบุคลากร เพื่อให้นักศึกษาและบุคลากรเข้าใจลักษณะและองค์ประกอบของข้อสอบ </w:t>
      </w:r>
      <w:r w:rsidRPr="00652AB1">
        <w:rPr>
          <w:rFonts w:ascii="TH SarabunPSK" w:hAnsi="TH SarabunPSK" w:cs="TH SarabunPSK"/>
          <w:color w:val="000000" w:themeColor="text1"/>
          <w:sz w:val="32"/>
          <w:szCs w:val="32"/>
        </w:rPr>
        <w:t>TOEIC</w:t>
      </w:r>
      <w:r w:rsidRPr="00652AB1">
        <w:rPr>
          <w:rFonts w:ascii="TH SarabunPSK" w:hAnsi="TH SarabunPSK" w:cs="TH SarabunPSK" w:hint="cs"/>
          <w:color w:val="000000" w:themeColor="text1"/>
          <w:sz w:val="32"/>
          <w:szCs w:val="32"/>
          <w:cs/>
        </w:rPr>
        <w:t xml:space="preserve"> </w:t>
      </w:r>
      <w:r w:rsidRPr="00652AB1">
        <w:rPr>
          <w:rFonts w:ascii="TH SarabunPSK" w:hAnsi="TH SarabunPSK" w:cs="TH SarabunPSK"/>
          <w:color w:val="000000" w:themeColor="text1"/>
          <w:sz w:val="32"/>
          <w:szCs w:val="32"/>
          <w:cs/>
        </w:rPr>
        <w:t xml:space="preserve">เพื่อทดสอบและอบรม </w:t>
      </w:r>
      <w:r w:rsidRPr="00652AB1">
        <w:rPr>
          <w:rFonts w:ascii="TH SarabunPSK" w:hAnsi="TH SarabunPSK" w:cs="TH SarabunPSK"/>
          <w:color w:val="000000" w:themeColor="text1"/>
          <w:sz w:val="32"/>
          <w:szCs w:val="32"/>
        </w:rPr>
        <w:t xml:space="preserve">TOEIC </w:t>
      </w:r>
      <w:r w:rsidRPr="00652AB1">
        <w:rPr>
          <w:rFonts w:ascii="TH SarabunPSK" w:hAnsi="TH SarabunPSK" w:cs="TH SarabunPSK"/>
          <w:color w:val="000000" w:themeColor="text1"/>
          <w:sz w:val="32"/>
          <w:szCs w:val="32"/>
          <w:cs/>
        </w:rPr>
        <w:t>ให้แก่นักศึกษาและบุคลากรที่สนใจเข้าร่วมกิจกรรม</w:t>
      </w:r>
      <w:r w:rsidRPr="00652AB1">
        <w:rPr>
          <w:rFonts w:ascii="TH SarabunPSK" w:hAnsi="TH SarabunPSK" w:cs="TH SarabunPSK" w:hint="cs"/>
          <w:color w:val="000000" w:themeColor="text1"/>
          <w:sz w:val="32"/>
          <w:szCs w:val="32"/>
          <w:cs/>
        </w:rPr>
        <w:t xml:space="preserve"> และ</w:t>
      </w:r>
      <w:r w:rsidRPr="00652AB1">
        <w:rPr>
          <w:rFonts w:ascii="TH SarabunPSK" w:hAnsi="TH SarabunPSK" w:cs="TH SarabunPSK"/>
          <w:color w:val="000000" w:themeColor="text1"/>
          <w:sz w:val="32"/>
          <w:szCs w:val="32"/>
          <w:cs/>
        </w:rPr>
        <w:t>เพื่อส่งเสริมการพัฒนาความรู้ และทักษะด้านภาษาอังกฤษของนักศึกษาและบุคลากร</w:t>
      </w:r>
      <w:r w:rsidRPr="00652AB1">
        <w:rPr>
          <w:rFonts w:ascii="TH SarabunPSK" w:hAnsi="TH SarabunPSK" w:cs="TH SarabunPSK" w:hint="cs"/>
          <w:color w:val="000000" w:themeColor="text1"/>
          <w:sz w:val="32"/>
          <w:szCs w:val="32"/>
          <w:cs/>
        </w:rPr>
        <w:t xml:space="preserve">  </w:t>
      </w:r>
      <w:r w:rsidRPr="00652AB1">
        <w:rPr>
          <w:rFonts w:ascii="TH SarabunPSK" w:hAnsi="TH SarabunPSK" w:cs="TH SarabunPSK"/>
          <w:color w:val="000000" w:themeColor="text1"/>
          <w:sz w:val="32"/>
          <w:szCs w:val="32"/>
          <w:cs/>
        </w:rPr>
        <w:t xml:space="preserve">เน้นเสริมสร้างทักษะด้านภาษาอังกฤษสำหรับธุรกิจและการนำภาษาอังกฤษมาใช้งานได้จริงทักษะด้านการฟังและการอ่าน โดยเน้นการฝึกการฟัง การอ่าน การทำแบบฝึกหัด รวมทั้งการแนะนำเทคนิคการทำข้อสอบ </w:t>
      </w:r>
      <w:r w:rsidRPr="00652AB1">
        <w:rPr>
          <w:rFonts w:ascii="TH SarabunPSK" w:hAnsi="TH SarabunPSK" w:cs="TH SarabunPSK"/>
          <w:color w:val="000000" w:themeColor="text1"/>
          <w:sz w:val="32"/>
          <w:szCs w:val="32"/>
        </w:rPr>
        <w:t xml:space="preserve">TOEIC </w:t>
      </w:r>
      <w:r w:rsidRPr="00652AB1">
        <w:rPr>
          <w:rFonts w:ascii="TH SarabunPSK" w:hAnsi="TH SarabunPSK" w:cs="TH SarabunPSK"/>
          <w:color w:val="000000" w:themeColor="text1"/>
          <w:sz w:val="32"/>
          <w:szCs w:val="32"/>
          <w:cs/>
        </w:rPr>
        <w:t>จากวิทยากรผู้สอน</w:t>
      </w:r>
      <w:r w:rsidRPr="00652AB1">
        <w:rPr>
          <w:rFonts w:ascii="TH SarabunPSK" w:hAnsi="TH SarabunPSK" w:cs="TH SarabunPSK" w:hint="cs"/>
          <w:color w:val="000000" w:themeColor="text1"/>
          <w:sz w:val="32"/>
          <w:szCs w:val="32"/>
          <w:cs/>
        </w:rPr>
        <w:t xml:space="preserve"> </w:t>
      </w:r>
      <w:r w:rsidRPr="00652AB1">
        <w:rPr>
          <w:rFonts w:ascii="TH SarabunPSK" w:hAnsi="TH SarabunPSK" w:cs="TH SarabunPSK"/>
          <w:color w:val="000000" w:themeColor="text1"/>
          <w:sz w:val="32"/>
          <w:szCs w:val="32"/>
          <w:cs/>
        </w:rPr>
        <w:t>จำนวน 40  ชั่วโมง</w:t>
      </w:r>
      <w:r w:rsidR="00BD4C98" w:rsidRPr="00652AB1">
        <w:rPr>
          <w:rFonts w:ascii="TH SarabunPSK" w:hAnsi="TH SarabunPSK" w:cs="TH SarabunPSK" w:hint="cs"/>
          <w:color w:val="000000" w:themeColor="text1"/>
          <w:sz w:val="32"/>
          <w:szCs w:val="32"/>
          <w:cs/>
        </w:rPr>
        <w:t xml:space="preserve"> 8 สัปดาห์</w:t>
      </w:r>
      <w:r w:rsidR="009C23DD" w:rsidRPr="00652AB1">
        <w:rPr>
          <w:rFonts w:ascii="TH SarabunPSK" w:hAnsi="TH SarabunPSK" w:cs="TH SarabunPSK" w:hint="cs"/>
          <w:color w:val="000000" w:themeColor="text1"/>
          <w:sz w:val="32"/>
          <w:szCs w:val="32"/>
          <w:cs/>
        </w:rPr>
        <w:t xml:space="preserve"> </w:t>
      </w:r>
      <w:r w:rsidR="00652AB1" w:rsidRPr="00652AB1">
        <w:rPr>
          <w:rFonts w:ascii="TH SarabunPSK" w:hAnsi="TH SarabunPSK" w:cs="TH SarabunPSK" w:hint="cs"/>
          <w:color w:val="000000" w:themeColor="text1"/>
          <w:sz w:val="32"/>
          <w:szCs w:val="32"/>
          <w:cs/>
        </w:rPr>
        <w:t>โดย</w:t>
      </w:r>
      <w:r w:rsidR="003234EA" w:rsidRPr="00652AB1">
        <w:rPr>
          <w:rFonts w:ascii="TH SarabunPSK" w:hAnsi="TH SarabunPSK" w:cs="TH SarabunPSK" w:hint="cs"/>
          <w:color w:val="000000" w:themeColor="text1"/>
          <w:sz w:val="32"/>
          <w:szCs w:val="32"/>
          <w:cs/>
        </w:rPr>
        <w:t xml:space="preserve">มีผู้เข้าร่วมกิจกรรมทั้งสิ้น </w:t>
      </w:r>
      <w:r w:rsidR="00652AB1" w:rsidRPr="00652AB1">
        <w:rPr>
          <w:rFonts w:ascii="TH SarabunPSK" w:hAnsi="TH SarabunPSK" w:cs="TH SarabunPSK" w:hint="cs"/>
          <w:color w:val="000000" w:themeColor="text1"/>
          <w:sz w:val="32"/>
          <w:szCs w:val="32"/>
          <w:cs/>
        </w:rPr>
        <w:t>296 96 และ 398</w:t>
      </w:r>
      <w:r w:rsidR="003234EA" w:rsidRPr="00652AB1">
        <w:rPr>
          <w:rFonts w:ascii="TH SarabunPSK" w:hAnsi="TH SarabunPSK" w:cs="TH SarabunPSK" w:hint="cs"/>
          <w:color w:val="000000" w:themeColor="text1"/>
          <w:sz w:val="32"/>
          <w:szCs w:val="32"/>
          <w:cs/>
        </w:rPr>
        <w:t xml:space="preserve"> คน</w:t>
      </w:r>
      <w:r w:rsidR="00652AB1" w:rsidRPr="00652AB1">
        <w:rPr>
          <w:rFonts w:ascii="TH SarabunPSK" w:hAnsi="TH SarabunPSK" w:cs="TH SarabunPSK" w:hint="cs"/>
          <w:color w:val="000000" w:themeColor="text1"/>
          <w:sz w:val="32"/>
          <w:szCs w:val="32"/>
          <w:cs/>
        </w:rPr>
        <w:t xml:space="preserve"> ตามลำดับภาคการศึกษา รวมแล้วมีผู้เข้าร่วมกิจกรรมนี้ทั้งสิ้น 790 คน</w:t>
      </w:r>
      <w:r w:rsidR="003234EA" w:rsidRPr="00652AB1">
        <w:rPr>
          <w:rFonts w:ascii="TH SarabunPSK" w:hAnsi="TH SarabunPSK" w:cs="TH SarabunPSK" w:hint="cs"/>
          <w:color w:val="000000" w:themeColor="text1"/>
          <w:sz w:val="32"/>
          <w:szCs w:val="32"/>
          <w:cs/>
        </w:rPr>
        <w:t xml:space="preserve"> ประกอบด้วยนักศึกษาชั้นปีที่ 1-4 นักศึกษาระดับปริญญาโท-เอก และบุคลากรของ มทส. โดยมีผลการจัดกิจกรรม</w:t>
      </w:r>
      <w:r w:rsidR="00652AB1" w:rsidRPr="00652AB1">
        <w:rPr>
          <w:rFonts w:ascii="TH SarabunPSK" w:hAnsi="TH SarabunPSK" w:cs="TH SarabunPSK" w:hint="cs"/>
          <w:color w:val="000000" w:themeColor="text1"/>
          <w:sz w:val="32"/>
          <w:szCs w:val="32"/>
          <w:cs/>
        </w:rPr>
        <w:t>เป็นดังเอกสารแนบประกอบนี้</w:t>
      </w:r>
    </w:p>
    <w:p w:rsidR="003234EA" w:rsidRPr="00386B15" w:rsidRDefault="003234EA" w:rsidP="00652AB1">
      <w:pPr>
        <w:pStyle w:val="ListParagraph"/>
        <w:tabs>
          <w:tab w:val="left" w:pos="256"/>
        </w:tabs>
        <w:spacing w:line="380" w:lineRule="exact"/>
        <w:ind w:left="1086"/>
        <w:jc w:val="thaiDistribute"/>
        <w:rPr>
          <w:rFonts w:ascii="TH SarabunPSK" w:hAnsi="TH SarabunPSK" w:cs="TH SarabunPSK"/>
          <w:color w:val="00B0F0"/>
          <w:sz w:val="32"/>
          <w:szCs w:val="32"/>
        </w:rPr>
      </w:pPr>
      <w:r w:rsidRPr="00386B15">
        <w:rPr>
          <w:rFonts w:ascii="TH SarabunPSK" w:hAnsi="TH SarabunPSK" w:cs="TH SarabunPSK"/>
          <w:color w:val="00B0F0"/>
          <w:sz w:val="32"/>
          <w:szCs w:val="32"/>
          <w:cs/>
        </w:rPr>
        <w:tab/>
      </w:r>
    </w:p>
    <w:p w:rsidR="006E1CCD" w:rsidRPr="00386B15" w:rsidRDefault="006E1CCD" w:rsidP="004D6814">
      <w:pPr>
        <w:pStyle w:val="ListParagraph"/>
        <w:numPr>
          <w:ilvl w:val="1"/>
          <w:numId w:val="18"/>
        </w:numPr>
        <w:tabs>
          <w:tab w:val="left" w:pos="256"/>
        </w:tabs>
        <w:spacing w:after="0" w:line="380" w:lineRule="exact"/>
        <w:contextualSpacing w:val="0"/>
        <w:jc w:val="thaiDistribute"/>
        <w:rPr>
          <w:rFonts w:ascii="TH SarabunPSK" w:hAnsi="TH SarabunPSK" w:cs="TH SarabunPSK"/>
          <w:color w:val="000000" w:themeColor="text1"/>
          <w:sz w:val="32"/>
          <w:szCs w:val="32"/>
          <w:u w:val="single"/>
        </w:rPr>
      </w:pPr>
      <w:r w:rsidRPr="00386B15">
        <w:rPr>
          <w:rFonts w:ascii="TH SarabunPSK" w:hAnsi="TH SarabunPSK" w:cs="TH SarabunPSK"/>
          <w:color w:val="000000" w:themeColor="text1"/>
          <w:sz w:val="32"/>
          <w:szCs w:val="32"/>
          <w:u w:val="single"/>
          <w:cs/>
        </w:rPr>
        <w:t>กิจกรรมพัฒนาทักษะการสัมภาษณ์งานและการเขียนจดหมายสมัครงานสหกิจศึกษาและจดหมายสมัครงานทั่วไปเป็นภาษาอังกฤษ</w:t>
      </w:r>
    </w:p>
    <w:p w:rsidR="00976D03" w:rsidRPr="00386B15" w:rsidRDefault="00976D03" w:rsidP="00242DF8">
      <w:pPr>
        <w:pStyle w:val="ListParagraph"/>
        <w:tabs>
          <w:tab w:val="left" w:pos="256"/>
        </w:tabs>
        <w:spacing w:line="380" w:lineRule="exact"/>
        <w:ind w:left="1086"/>
        <w:jc w:val="thaiDistribute"/>
        <w:rPr>
          <w:rFonts w:ascii="TH SarabunPSK" w:hAnsi="TH SarabunPSK" w:cs="TH SarabunPSK"/>
          <w:color w:val="000000" w:themeColor="text1"/>
          <w:sz w:val="32"/>
          <w:szCs w:val="32"/>
        </w:rPr>
      </w:pPr>
      <w:r w:rsidRPr="00386B15">
        <w:rPr>
          <w:rFonts w:ascii="TH SarabunPSK" w:hAnsi="TH SarabunPSK" w:cs="TH SarabunPSK"/>
          <w:color w:val="000000" w:themeColor="text1"/>
          <w:sz w:val="32"/>
          <w:szCs w:val="32"/>
          <w:cs/>
        </w:rPr>
        <w:t>ศูนย์สหกิจศึกษาและพัฒนาอาชีพ  มหาวิทยาลัยเทคโนโลยี</w:t>
      </w:r>
      <w:proofErr w:type="spellStart"/>
      <w:r w:rsidRPr="00386B15">
        <w:rPr>
          <w:rFonts w:ascii="TH SarabunPSK" w:hAnsi="TH SarabunPSK" w:cs="TH SarabunPSK"/>
          <w:color w:val="000000" w:themeColor="text1"/>
          <w:sz w:val="32"/>
          <w:szCs w:val="32"/>
          <w:cs/>
        </w:rPr>
        <w:t>สุร</w:t>
      </w:r>
      <w:proofErr w:type="spellEnd"/>
      <w:r w:rsidRPr="00386B15">
        <w:rPr>
          <w:rFonts w:ascii="TH SarabunPSK" w:hAnsi="TH SarabunPSK" w:cs="TH SarabunPSK"/>
          <w:color w:val="000000" w:themeColor="text1"/>
          <w:sz w:val="32"/>
          <w:szCs w:val="32"/>
          <w:cs/>
        </w:rPr>
        <w:t xml:space="preserve">นารี ได้กำหนดจัดกิจกรรม “พัฒนาทักษะการสัมภาษณ์งานและการเขียนจดหมายสมัครงานสหกิจศึกษาและจดหมายสมัครงานทั่วไปเป็นภาษาอังกฤษ” ระหว่างวันที่ </w:t>
      </w:r>
      <w:r w:rsidR="00924F8F" w:rsidRPr="00386B15">
        <w:rPr>
          <w:rFonts w:ascii="TH SarabunPSK" w:hAnsi="TH SarabunPSK" w:cs="TH SarabunPSK"/>
          <w:color w:val="000000" w:themeColor="text1"/>
          <w:sz w:val="32"/>
          <w:szCs w:val="32"/>
        </w:rPr>
        <w:t xml:space="preserve">17-18 </w:t>
      </w:r>
      <w:r w:rsidR="00924F8F" w:rsidRPr="00386B15">
        <w:rPr>
          <w:rFonts w:ascii="TH SarabunPSK" w:hAnsi="TH SarabunPSK" w:cs="TH SarabunPSK" w:hint="cs"/>
          <w:color w:val="000000" w:themeColor="text1"/>
          <w:sz w:val="32"/>
          <w:szCs w:val="32"/>
          <w:cs/>
        </w:rPr>
        <w:t>มีนาคม</w:t>
      </w:r>
      <w:r w:rsidR="00924F8F" w:rsidRPr="00386B15">
        <w:rPr>
          <w:rFonts w:ascii="TH SarabunPSK" w:hAnsi="TH SarabunPSK" w:cs="TH SarabunPSK"/>
          <w:color w:val="000000" w:themeColor="text1"/>
          <w:sz w:val="32"/>
          <w:szCs w:val="32"/>
          <w:cs/>
        </w:rPr>
        <w:t xml:space="preserve"> พ.ศ. 2560</w:t>
      </w:r>
      <w:r w:rsidRPr="00386B15">
        <w:rPr>
          <w:rFonts w:ascii="TH SarabunPSK" w:hAnsi="TH SarabunPSK" w:cs="TH SarabunPSK"/>
          <w:color w:val="000000" w:themeColor="text1"/>
          <w:sz w:val="32"/>
          <w:szCs w:val="32"/>
          <w:cs/>
        </w:rPr>
        <w:t xml:space="preserve"> </w:t>
      </w:r>
      <w:r w:rsidR="00924F8F" w:rsidRPr="00386B15">
        <w:rPr>
          <w:rFonts w:ascii="TH SarabunPSK" w:hAnsi="TH SarabunPSK" w:cs="TH SarabunPSK"/>
          <w:color w:val="000000" w:themeColor="text1"/>
          <w:sz w:val="32"/>
          <w:szCs w:val="32"/>
          <w:cs/>
        </w:rPr>
        <w:t>ณ โรงแรมเขาใหญ่  คีรีธารทิพย์ รีสอร</w:t>
      </w:r>
      <w:proofErr w:type="spellStart"/>
      <w:r w:rsidR="00924F8F" w:rsidRPr="00386B15">
        <w:rPr>
          <w:rFonts w:ascii="TH SarabunPSK" w:hAnsi="TH SarabunPSK" w:cs="TH SarabunPSK"/>
          <w:color w:val="000000" w:themeColor="text1"/>
          <w:sz w:val="32"/>
          <w:szCs w:val="32"/>
          <w:cs/>
        </w:rPr>
        <w:t>์ท</w:t>
      </w:r>
      <w:proofErr w:type="spellEnd"/>
      <w:r w:rsidR="00924F8F" w:rsidRPr="00386B15">
        <w:rPr>
          <w:rFonts w:ascii="TH SarabunPSK" w:hAnsi="TH SarabunPSK" w:cs="TH SarabunPSK"/>
          <w:color w:val="000000" w:themeColor="text1"/>
          <w:sz w:val="32"/>
          <w:szCs w:val="32"/>
          <w:cs/>
        </w:rPr>
        <w:t xml:space="preserve"> อำเภอปากช่อง จังหวัดนครราชสีมา</w:t>
      </w:r>
      <w:r w:rsidRPr="00386B15">
        <w:rPr>
          <w:rFonts w:ascii="TH SarabunPSK" w:hAnsi="TH SarabunPSK" w:cs="TH SarabunPSK"/>
          <w:color w:val="000000" w:themeColor="text1"/>
          <w:sz w:val="32"/>
          <w:szCs w:val="32"/>
          <w:cs/>
        </w:rPr>
        <w:t xml:space="preserve">โดยมีวัตถุประสงค์เพื่อเสริมสร้างทักษะการเขียนจดหมายสมัครงานภาษาอังกฤษให้กับนักศึกษา และทักษะการสัมภาษณ์งานทั้งภาษาไทยและภาษาอังกฤษอย่างมืออาชีพ ซึ่งกิจกรรมประกอบด้วยการบรรยาย การจำลองบทบาทสมมติ กิจกรรมกลุ่มนำเสนอผลสะท้อนกลับ เป็นต้น มีผู้เข้ารับร่วมกิจกรรมทั้งสิ้นจำนวน  </w:t>
      </w:r>
      <w:r w:rsidR="00242DF8" w:rsidRPr="00386B15">
        <w:rPr>
          <w:rFonts w:ascii="TH SarabunPSK" w:hAnsi="TH SarabunPSK" w:cs="TH SarabunPSK" w:hint="cs"/>
          <w:color w:val="000000" w:themeColor="text1"/>
          <w:sz w:val="32"/>
          <w:szCs w:val="32"/>
          <w:cs/>
        </w:rPr>
        <w:t>1</w:t>
      </w:r>
      <w:r w:rsidRPr="00386B15">
        <w:rPr>
          <w:rFonts w:ascii="TH SarabunPSK" w:hAnsi="TH SarabunPSK" w:cs="TH SarabunPSK"/>
          <w:color w:val="000000" w:themeColor="text1"/>
          <w:sz w:val="32"/>
          <w:szCs w:val="32"/>
          <w:cs/>
        </w:rPr>
        <w:t>5 คน โดยผู้เข้ารับกิจกรรมมีความพึงพอใจต่อการจัดกิจกรรมในภาพรวมในระดับมาก</w:t>
      </w:r>
      <w:r w:rsidR="00242DF8" w:rsidRPr="00386B15">
        <w:rPr>
          <w:rFonts w:ascii="TH SarabunPSK" w:hAnsi="TH SarabunPSK" w:cs="TH SarabunPSK" w:hint="cs"/>
          <w:color w:val="000000" w:themeColor="text1"/>
          <w:sz w:val="32"/>
          <w:szCs w:val="32"/>
          <w:cs/>
        </w:rPr>
        <w:t>ที่</w:t>
      </w:r>
      <w:r w:rsidRPr="00386B15">
        <w:rPr>
          <w:rFonts w:ascii="TH SarabunPSK" w:hAnsi="TH SarabunPSK" w:cs="TH SarabunPSK"/>
          <w:color w:val="000000" w:themeColor="text1"/>
          <w:sz w:val="32"/>
          <w:szCs w:val="32"/>
          <w:cs/>
        </w:rPr>
        <w:t xml:space="preserve">สุด (ค่าเฉลี่ย </w:t>
      </w:r>
      <w:r w:rsidR="00242DF8" w:rsidRPr="00386B15">
        <w:rPr>
          <w:rFonts w:ascii="TH SarabunPSK" w:hAnsi="TH SarabunPSK" w:cs="TH SarabunPSK" w:hint="cs"/>
          <w:color w:val="000000" w:themeColor="text1"/>
          <w:sz w:val="32"/>
          <w:szCs w:val="32"/>
          <w:cs/>
        </w:rPr>
        <w:t>9.47</w:t>
      </w:r>
      <w:r w:rsidRPr="00386B15">
        <w:rPr>
          <w:rFonts w:ascii="TH SarabunPSK" w:hAnsi="TH SarabunPSK" w:cs="TH SarabunPSK"/>
          <w:color w:val="000000" w:themeColor="text1"/>
          <w:sz w:val="32"/>
          <w:szCs w:val="32"/>
          <w:cs/>
        </w:rPr>
        <w:t>) และ</w:t>
      </w:r>
      <w:r w:rsidR="00242DF8" w:rsidRPr="00386B15">
        <w:rPr>
          <w:rFonts w:ascii="TH SarabunPSK" w:hAnsi="TH SarabunPSK" w:cs="TH SarabunPSK"/>
          <w:color w:val="000000" w:themeColor="text1"/>
          <w:sz w:val="32"/>
          <w:szCs w:val="32"/>
          <w:cs/>
        </w:rPr>
        <w:t>หากมีการจัดกิจกรรมนี้อีกในครั้งต่อไป จะแนะนำกิจกรรมนี้ให้เพื่อนหรือรุ่นน้อง เพื่อเข้าร่วม</w:t>
      </w:r>
      <w:r w:rsidR="00242DF8" w:rsidRPr="00386B15">
        <w:rPr>
          <w:rFonts w:ascii="TH SarabunPSK" w:hAnsi="TH SarabunPSK" w:cs="TH SarabunPSK" w:hint="cs"/>
          <w:color w:val="000000" w:themeColor="text1"/>
          <w:sz w:val="32"/>
          <w:szCs w:val="32"/>
          <w:cs/>
        </w:rPr>
        <w:t>ใ</w:t>
      </w:r>
      <w:r w:rsidRPr="00386B15">
        <w:rPr>
          <w:rFonts w:ascii="TH SarabunPSK" w:hAnsi="TH SarabunPSK" w:cs="TH SarabunPSK"/>
          <w:color w:val="000000" w:themeColor="text1"/>
          <w:sz w:val="32"/>
          <w:szCs w:val="32"/>
          <w:cs/>
        </w:rPr>
        <w:t>นระดับมาก</w:t>
      </w:r>
      <w:r w:rsidR="00242DF8" w:rsidRPr="00386B15">
        <w:rPr>
          <w:rFonts w:ascii="TH SarabunPSK" w:hAnsi="TH SarabunPSK" w:cs="TH SarabunPSK" w:hint="cs"/>
          <w:color w:val="000000" w:themeColor="text1"/>
          <w:sz w:val="32"/>
          <w:szCs w:val="32"/>
          <w:cs/>
        </w:rPr>
        <w:t>ที่</w:t>
      </w:r>
      <w:r w:rsidRPr="00386B15">
        <w:rPr>
          <w:rFonts w:ascii="TH SarabunPSK" w:hAnsi="TH SarabunPSK" w:cs="TH SarabunPSK"/>
          <w:color w:val="000000" w:themeColor="text1"/>
          <w:sz w:val="32"/>
          <w:szCs w:val="32"/>
          <w:cs/>
        </w:rPr>
        <w:t xml:space="preserve">สุด (ค่าเฉลี่ย </w:t>
      </w:r>
      <w:r w:rsidR="00242DF8" w:rsidRPr="00386B15">
        <w:rPr>
          <w:rFonts w:ascii="TH SarabunPSK" w:hAnsi="TH SarabunPSK" w:cs="TH SarabunPSK" w:hint="cs"/>
          <w:color w:val="000000" w:themeColor="text1"/>
          <w:sz w:val="32"/>
          <w:szCs w:val="32"/>
          <w:cs/>
        </w:rPr>
        <w:t>9.60</w:t>
      </w:r>
      <w:r w:rsidRPr="00386B15">
        <w:rPr>
          <w:rFonts w:ascii="TH SarabunPSK" w:hAnsi="TH SarabunPSK" w:cs="TH SarabunPSK"/>
          <w:color w:val="000000" w:themeColor="text1"/>
          <w:sz w:val="32"/>
          <w:szCs w:val="32"/>
          <w:cs/>
        </w:rPr>
        <w:t>)</w:t>
      </w:r>
      <w:r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color w:val="000000" w:themeColor="text1"/>
          <w:sz w:val="32"/>
          <w:szCs w:val="32"/>
          <w:cs/>
        </w:rPr>
        <w:t>ผู้เข้าร่วมกิจกรรมได้แสดงความคิดเห็นอื่น</w:t>
      </w:r>
      <w:r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color w:val="000000" w:themeColor="text1"/>
          <w:sz w:val="32"/>
          <w:szCs w:val="32"/>
          <w:cs/>
        </w:rPr>
        <w:t xml:space="preserve">ๆ เพิ่มเติมต่อการจัดกิจกรรม จากนักศึกษา 35 คน </w:t>
      </w:r>
    </w:p>
    <w:p w:rsidR="00110496" w:rsidRPr="00386B15" w:rsidRDefault="00A64960" w:rsidP="00033342">
      <w:pPr>
        <w:pStyle w:val="ListParagraph"/>
        <w:numPr>
          <w:ilvl w:val="1"/>
          <w:numId w:val="18"/>
        </w:numPr>
        <w:tabs>
          <w:tab w:val="left" w:pos="256"/>
        </w:tabs>
        <w:spacing w:after="0" w:line="390" w:lineRule="exact"/>
        <w:contextualSpacing w:val="0"/>
        <w:jc w:val="thaiDistribute"/>
        <w:rPr>
          <w:rFonts w:ascii="TH SarabunPSK" w:hAnsi="TH SarabunPSK" w:cs="TH SarabunPSK"/>
          <w:color w:val="000000" w:themeColor="text1"/>
          <w:sz w:val="32"/>
          <w:szCs w:val="32"/>
          <w:u w:val="single"/>
        </w:rPr>
      </w:pPr>
      <w:r w:rsidRPr="00386B15">
        <w:rPr>
          <w:rFonts w:ascii="TH SarabunPSK" w:hAnsi="TH SarabunPSK" w:cs="TH SarabunPSK" w:hint="cs"/>
          <w:color w:val="000000" w:themeColor="text1"/>
          <w:sz w:val="32"/>
          <w:szCs w:val="32"/>
          <w:u w:val="single"/>
          <w:cs/>
        </w:rPr>
        <w:t>กิจกรรมอบรม</w:t>
      </w:r>
      <w:r w:rsidR="00033342" w:rsidRPr="00386B15">
        <w:rPr>
          <w:rFonts w:ascii="TH SarabunPSK" w:hAnsi="TH SarabunPSK" w:cs="TH SarabunPSK"/>
          <w:color w:val="000000" w:themeColor="text1"/>
          <w:sz w:val="32"/>
          <w:szCs w:val="32"/>
          <w:u w:val="single"/>
          <w:cs/>
        </w:rPr>
        <w:t>เชิงปฏิบัติการ</w:t>
      </w:r>
      <w:r w:rsidR="00033342" w:rsidRPr="00386B15">
        <w:rPr>
          <w:rFonts w:ascii="TH SarabunPSK" w:hAnsi="TH SarabunPSK" w:cs="TH SarabunPSK" w:hint="cs"/>
          <w:color w:val="000000" w:themeColor="text1"/>
          <w:sz w:val="32"/>
          <w:szCs w:val="32"/>
          <w:u w:val="single"/>
          <w:cs/>
        </w:rPr>
        <w:t>พัฒนา</w:t>
      </w:r>
      <w:r w:rsidR="004641C5" w:rsidRPr="00386B15">
        <w:rPr>
          <w:rFonts w:ascii="TH SarabunPSK" w:hAnsi="TH SarabunPSK" w:cs="TH SarabunPSK" w:hint="cs"/>
          <w:color w:val="000000" w:themeColor="text1"/>
          <w:sz w:val="32"/>
          <w:szCs w:val="32"/>
          <w:u w:val="single"/>
          <w:cs/>
        </w:rPr>
        <w:t>บุคลิกภาพ</w:t>
      </w:r>
      <w:r w:rsidR="00033342" w:rsidRPr="00386B15">
        <w:rPr>
          <w:rFonts w:ascii="TH SarabunPSK" w:hAnsi="TH SarabunPSK" w:cs="TH SarabunPSK" w:hint="cs"/>
          <w:color w:val="000000" w:themeColor="text1"/>
          <w:sz w:val="32"/>
          <w:szCs w:val="32"/>
          <w:u w:val="single"/>
          <w:cs/>
        </w:rPr>
        <w:t>เบื้องต้นสำหรับการปฏิบัติงานสหกิจศึกษา</w:t>
      </w:r>
    </w:p>
    <w:p w:rsidR="00D95F21" w:rsidRPr="00386B15" w:rsidRDefault="00D95F21" w:rsidP="00D95F21">
      <w:pPr>
        <w:pStyle w:val="ListParagraph"/>
        <w:tabs>
          <w:tab w:val="left" w:pos="256"/>
        </w:tabs>
        <w:spacing w:line="390" w:lineRule="exact"/>
        <w:ind w:left="1086"/>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 xml:space="preserve">วัตุประสงค์ </w:t>
      </w:r>
      <w:r w:rsidR="005E3F4C" w:rsidRPr="00386B15">
        <w:rPr>
          <w:rFonts w:ascii="TH SarabunPSK" w:hAnsi="TH SarabunPSK" w:cs="TH SarabunPSK"/>
          <w:color w:val="000000" w:themeColor="text1"/>
          <w:sz w:val="32"/>
          <w:szCs w:val="32"/>
          <w:cs/>
        </w:rPr>
        <w:t>เพื่อให้ผู้เข้ารับการฝึกอบรมมีความรู้ ความเข้าใจ เห็นถึงความ</w:t>
      </w:r>
      <w:proofErr w:type="spellStart"/>
      <w:r w:rsidR="005E3F4C" w:rsidRPr="00386B15">
        <w:rPr>
          <w:rFonts w:ascii="TH SarabunPSK" w:hAnsi="TH SarabunPSK" w:cs="TH SarabunPSK"/>
          <w:color w:val="000000" w:themeColor="text1"/>
          <w:sz w:val="32"/>
          <w:szCs w:val="32"/>
          <w:cs/>
        </w:rPr>
        <w:t>สําคัญ</w:t>
      </w:r>
      <w:proofErr w:type="spellEnd"/>
      <w:r w:rsidR="005E3F4C" w:rsidRPr="00386B15">
        <w:rPr>
          <w:rFonts w:ascii="TH SarabunPSK" w:hAnsi="TH SarabunPSK" w:cs="TH SarabunPSK"/>
          <w:color w:val="000000" w:themeColor="text1"/>
          <w:sz w:val="32"/>
          <w:szCs w:val="32"/>
          <w:cs/>
        </w:rPr>
        <w:t>ของการพัฒนาบุคลิกภาพ</w:t>
      </w:r>
      <w:r w:rsidR="005E3F4C" w:rsidRPr="00386B15">
        <w:rPr>
          <w:rFonts w:ascii="TH SarabunPSK" w:hAnsi="TH SarabunPSK" w:cs="TH SarabunPSK" w:hint="cs"/>
          <w:color w:val="000000" w:themeColor="text1"/>
          <w:sz w:val="32"/>
          <w:szCs w:val="32"/>
          <w:cs/>
        </w:rPr>
        <w:t xml:space="preserve">  </w:t>
      </w:r>
      <w:r w:rsidR="005E3F4C" w:rsidRPr="00386B15">
        <w:rPr>
          <w:rFonts w:ascii="TH SarabunPSK" w:hAnsi="TH SarabunPSK" w:cs="TH SarabunPSK"/>
          <w:color w:val="000000" w:themeColor="text1"/>
          <w:sz w:val="32"/>
          <w:szCs w:val="32"/>
          <w:cs/>
        </w:rPr>
        <w:t>เพื่อให้ผู้เข้ารับการฝึกอบรมเรียนรู้ และเข้าใจการปฏิบัติตน เมื่อต้องเข้าสังคมในโอกาสต่าง ๆ</w:t>
      </w:r>
      <w:r w:rsidR="005E3F4C" w:rsidRPr="00386B15">
        <w:rPr>
          <w:rFonts w:ascii="TH SarabunPSK" w:hAnsi="TH SarabunPSK" w:cs="TH SarabunPSK" w:hint="cs"/>
          <w:color w:val="000000" w:themeColor="text1"/>
          <w:sz w:val="32"/>
          <w:szCs w:val="32"/>
          <w:cs/>
        </w:rPr>
        <w:t xml:space="preserve"> </w:t>
      </w:r>
      <w:r w:rsidR="005E3F4C" w:rsidRPr="00386B15">
        <w:rPr>
          <w:rFonts w:ascii="TH SarabunPSK" w:hAnsi="TH SarabunPSK" w:cs="TH SarabunPSK"/>
          <w:color w:val="000000" w:themeColor="text1"/>
          <w:sz w:val="32"/>
          <w:szCs w:val="32"/>
          <w:cs/>
        </w:rPr>
        <w:t xml:space="preserve"> ได้อย่างเหมาะสม </w:t>
      </w:r>
      <w:r w:rsidR="005E3F4C" w:rsidRPr="00386B15">
        <w:rPr>
          <w:rFonts w:ascii="TH SarabunPSK" w:hAnsi="TH SarabunPSK" w:cs="TH SarabunPSK" w:hint="cs"/>
          <w:color w:val="000000" w:themeColor="text1"/>
          <w:sz w:val="32"/>
          <w:szCs w:val="32"/>
          <w:cs/>
        </w:rPr>
        <w:t xml:space="preserve"> </w:t>
      </w:r>
      <w:r w:rsidR="005E3F4C" w:rsidRPr="00386B15">
        <w:rPr>
          <w:rFonts w:ascii="TH SarabunPSK" w:hAnsi="TH SarabunPSK" w:cs="TH SarabunPSK"/>
          <w:color w:val="000000" w:themeColor="text1"/>
          <w:sz w:val="32"/>
          <w:szCs w:val="32"/>
          <w:cs/>
        </w:rPr>
        <w:t>เพื่อเสริมสร้างทัศนคติที่ดีทั้งภายนอกและภายใน และเสริมสร้างความมั่นใจในการปฏิบัติตนในการเข้าสังคม</w:t>
      </w:r>
      <w:r w:rsidR="005E3F4C" w:rsidRPr="00386B15">
        <w:rPr>
          <w:rFonts w:ascii="TH SarabunPSK" w:hAnsi="TH SarabunPSK" w:cs="TH SarabunPSK" w:hint="cs"/>
          <w:color w:val="000000" w:themeColor="text1"/>
          <w:sz w:val="32"/>
          <w:szCs w:val="32"/>
          <w:cs/>
        </w:rPr>
        <w:t xml:space="preserve"> และ</w:t>
      </w:r>
      <w:r w:rsidR="005E3F4C" w:rsidRPr="00386B15">
        <w:rPr>
          <w:rFonts w:ascii="TH SarabunPSK" w:hAnsi="TH SarabunPSK" w:cs="TH SarabunPSK"/>
          <w:color w:val="000000" w:themeColor="text1"/>
          <w:sz w:val="32"/>
          <w:szCs w:val="32"/>
          <w:cs/>
        </w:rPr>
        <w:t>เพื่อให้ผู้เข้ารับการฝึกอบรมสามารถ</w:t>
      </w:r>
      <w:proofErr w:type="spellStart"/>
      <w:r w:rsidR="005E3F4C" w:rsidRPr="00386B15">
        <w:rPr>
          <w:rFonts w:ascii="TH SarabunPSK" w:hAnsi="TH SarabunPSK" w:cs="TH SarabunPSK"/>
          <w:color w:val="000000" w:themeColor="text1"/>
          <w:sz w:val="32"/>
          <w:szCs w:val="32"/>
          <w:cs/>
        </w:rPr>
        <w:t>นํา</w:t>
      </w:r>
      <w:proofErr w:type="spellEnd"/>
      <w:r w:rsidR="005E3F4C" w:rsidRPr="00386B15">
        <w:rPr>
          <w:rFonts w:ascii="TH SarabunPSK" w:hAnsi="TH SarabunPSK" w:cs="TH SarabunPSK"/>
          <w:color w:val="000000" w:themeColor="text1"/>
          <w:sz w:val="32"/>
          <w:szCs w:val="32"/>
          <w:cs/>
        </w:rPr>
        <w:t>ความรู้ที่ได้รับ ไป</w:t>
      </w:r>
      <w:r w:rsidR="005E3F4C" w:rsidRPr="00386B15">
        <w:rPr>
          <w:rFonts w:ascii="TH SarabunPSK" w:hAnsi="TH SarabunPSK" w:cs="TH SarabunPSK"/>
          <w:color w:val="000000" w:themeColor="text1"/>
          <w:sz w:val="32"/>
          <w:szCs w:val="32"/>
          <w:cs/>
        </w:rPr>
        <w:lastRenderedPageBreak/>
        <w:t>ประยุกต์ใช้แก่ตนเองและองค์กร</w:t>
      </w:r>
      <w:r w:rsidR="005E3F4C" w:rsidRPr="00386B15">
        <w:rPr>
          <w:rFonts w:ascii="TH SarabunPSK" w:hAnsi="TH SarabunPSK" w:cs="TH SarabunPSK" w:hint="cs"/>
          <w:color w:val="000000" w:themeColor="text1"/>
          <w:sz w:val="32"/>
          <w:szCs w:val="32"/>
          <w:cs/>
        </w:rPr>
        <w:t xml:space="preserve"> </w:t>
      </w:r>
      <w:r w:rsidR="00385041" w:rsidRPr="00386B15">
        <w:rPr>
          <w:rFonts w:ascii="TH SarabunPSK" w:hAnsi="TH SarabunPSK" w:cs="TH SarabunPSK" w:hint="cs"/>
          <w:color w:val="000000" w:themeColor="text1"/>
          <w:sz w:val="32"/>
          <w:szCs w:val="32"/>
          <w:cs/>
        </w:rPr>
        <w:t xml:space="preserve"> ซึ่ง</w:t>
      </w:r>
      <w:r w:rsidR="00385041" w:rsidRPr="00386B15">
        <w:rPr>
          <w:rFonts w:ascii="TH SarabunPSK" w:hAnsi="TH SarabunPSK" w:cs="TH SarabunPSK"/>
          <w:color w:val="000000" w:themeColor="text1"/>
          <w:sz w:val="32"/>
          <w:szCs w:val="32"/>
          <w:cs/>
        </w:rPr>
        <w:t>เป็นการอบรมเชิงปฏิบัติการ จำนวน 3 ชั่วโมงต่อเนื่อง ที่เน้นให้ผู้เข้าอบรมรับทราบถึงความสำคัญ หลักการ และมีการให้ผู้เข้าอบรมได้ปฏิบัติจริง เช่น การเดิน นั่ง ยืน ไหว้ เป็นต้น</w:t>
      </w:r>
      <w:r w:rsidR="00385041"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hint="cs"/>
          <w:color w:val="000000" w:themeColor="text1"/>
          <w:sz w:val="32"/>
          <w:szCs w:val="32"/>
          <w:cs/>
        </w:rPr>
        <w:t>โดยมีรายละเอียดการดำเนินงานดังนี้</w:t>
      </w:r>
    </w:p>
    <w:p w:rsidR="00D95F21" w:rsidRPr="00386B15" w:rsidRDefault="00D95F21" w:rsidP="00D95F21">
      <w:pPr>
        <w:pStyle w:val="ListParagraph"/>
        <w:tabs>
          <w:tab w:val="left" w:pos="256"/>
        </w:tabs>
        <w:spacing w:line="390" w:lineRule="exact"/>
        <w:ind w:left="1086"/>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 xml:space="preserve">- </w:t>
      </w:r>
      <w:r w:rsidR="00242DF8" w:rsidRPr="00386B15">
        <w:rPr>
          <w:rFonts w:ascii="TH SarabunPSK" w:hAnsi="TH SarabunPSK" w:cs="TH SarabunPSK"/>
          <w:color w:val="000000" w:themeColor="text1"/>
          <w:sz w:val="32"/>
          <w:szCs w:val="32"/>
          <w:cs/>
        </w:rPr>
        <w:t>ภาคการศึกษาที่ 1/2559</w:t>
      </w:r>
      <w:r w:rsidRPr="00386B15">
        <w:rPr>
          <w:rFonts w:ascii="TH SarabunPSK" w:hAnsi="TH SarabunPSK" w:cs="TH SarabunPSK"/>
          <w:color w:val="000000" w:themeColor="text1"/>
          <w:sz w:val="32"/>
          <w:szCs w:val="32"/>
          <w:cs/>
        </w:rPr>
        <w:t xml:space="preserve"> จัดวันที่ </w:t>
      </w:r>
      <w:r w:rsidR="00242DF8" w:rsidRPr="00386B15">
        <w:rPr>
          <w:rFonts w:ascii="TH SarabunPSK" w:hAnsi="TH SarabunPSK" w:cs="TH SarabunPSK" w:hint="cs"/>
          <w:color w:val="000000" w:themeColor="text1"/>
          <w:sz w:val="32"/>
          <w:szCs w:val="32"/>
          <w:cs/>
        </w:rPr>
        <w:t>15-17</w:t>
      </w:r>
      <w:r w:rsidRPr="00386B15">
        <w:rPr>
          <w:rFonts w:ascii="TH SarabunPSK" w:hAnsi="TH SarabunPSK" w:cs="TH SarabunPSK"/>
          <w:color w:val="000000" w:themeColor="text1"/>
          <w:sz w:val="32"/>
          <w:szCs w:val="32"/>
          <w:cs/>
        </w:rPr>
        <w:t xml:space="preserve"> และ </w:t>
      </w:r>
      <w:r w:rsidR="00242DF8" w:rsidRPr="00386B15">
        <w:rPr>
          <w:rFonts w:ascii="TH SarabunPSK" w:hAnsi="TH SarabunPSK" w:cs="TH SarabunPSK" w:hint="cs"/>
          <w:color w:val="000000" w:themeColor="text1"/>
          <w:sz w:val="32"/>
          <w:szCs w:val="32"/>
          <w:cs/>
        </w:rPr>
        <w:t>19 สิงหาคม 2560</w:t>
      </w:r>
      <w:r w:rsidRPr="00386B15">
        <w:rPr>
          <w:rFonts w:ascii="TH SarabunPSK" w:hAnsi="TH SarabunPSK" w:cs="TH SarabunPSK"/>
          <w:color w:val="000000" w:themeColor="text1"/>
          <w:sz w:val="32"/>
          <w:szCs w:val="32"/>
          <w:cs/>
        </w:rPr>
        <w:t xml:space="preserve"> เวลา 17.00-20.00 น. มีนักศึกษาเข้าร่วมจำนวน </w:t>
      </w:r>
      <w:r w:rsidR="00242DF8" w:rsidRPr="00386B15">
        <w:rPr>
          <w:rFonts w:ascii="TH SarabunPSK" w:hAnsi="TH SarabunPSK" w:cs="TH SarabunPSK" w:hint="cs"/>
          <w:color w:val="000000" w:themeColor="text1"/>
          <w:sz w:val="32"/>
          <w:szCs w:val="32"/>
          <w:cs/>
        </w:rPr>
        <w:t>871</w:t>
      </w:r>
      <w:r w:rsidRPr="00386B15">
        <w:rPr>
          <w:rFonts w:ascii="TH SarabunPSK" w:hAnsi="TH SarabunPSK" w:cs="TH SarabunPSK"/>
          <w:color w:val="000000" w:themeColor="text1"/>
          <w:sz w:val="32"/>
          <w:szCs w:val="32"/>
          <w:cs/>
        </w:rPr>
        <w:t xml:space="preserve"> คน</w:t>
      </w:r>
    </w:p>
    <w:p w:rsidR="00D95F21" w:rsidRPr="00386B15" w:rsidRDefault="00D95F21" w:rsidP="00D95F21">
      <w:pPr>
        <w:pStyle w:val="ListParagraph"/>
        <w:tabs>
          <w:tab w:val="left" w:pos="256"/>
        </w:tabs>
        <w:spacing w:line="390" w:lineRule="exact"/>
        <w:ind w:left="1086"/>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color w:val="000000" w:themeColor="text1"/>
          <w:sz w:val="32"/>
          <w:szCs w:val="32"/>
          <w:cs/>
        </w:rPr>
        <w:t>ภาคการศึกษาที่ 2/255</w:t>
      </w:r>
      <w:r w:rsidR="00242DF8" w:rsidRPr="00386B15">
        <w:rPr>
          <w:rFonts w:ascii="TH SarabunPSK" w:hAnsi="TH SarabunPSK" w:cs="TH SarabunPSK" w:hint="cs"/>
          <w:color w:val="000000" w:themeColor="text1"/>
          <w:sz w:val="32"/>
          <w:szCs w:val="32"/>
          <w:cs/>
        </w:rPr>
        <w:t>9</w:t>
      </w:r>
      <w:r w:rsidRPr="00386B15">
        <w:rPr>
          <w:rFonts w:ascii="TH SarabunPSK" w:hAnsi="TH SarabunPSK" w:cs="TH SarabunPSK"/>
          <w:color w:val="000000" w:themeColor="text1"/>
          <w:sz w:val="32"/>
          <w:szCs w:val="32"/>
          <w:cs/>
        </w:rPr>
        <w:t xml:space="preserve"> จัดวันที่ </w:t>
      </w:r>
      <w:r w:rsidR="00242DF8" w:rsidRPr="00386B15">
        <w:rPr>
          <w:rFonts w:ascii="TH SarabunPSK" w:hAnsi="TH SarabunPSK" w:cs="TH SarabunPSK" w:hint="cs"/>
          <w:color w:val="000000" w:themeColor="text1"/>
          <w:sz w:val="32"/>
          <w:szCs w:val="32"/>
          <w:cs/>
        </w:rPr>
        <w:t>13-15 ธันวาคม</w:t>
      </w:r>
      <w:r w:rsidRPr="00386B15">
        <w:rPr>
          <w:rFonts w:ascii="TH SarabunPSK" w:hAnsi="TH SarabunPSK" w:cs="TH SarabunPSK"/>
          <w:color w:val="000000" w:themeColor="text1"/>
          <w:sz w:val="32"/>
          <w:szCs w:val="32"/>
          <w:cs/>
        </w:rPr>
        <w:t xml:space="preserve"> 2559</w:t>
      </w:r>
      <w:r w:rsidR="00242DF8" w:rsidRPr="00386B15">
        <w:rPr>
          <w:rFonts w:ascii="TH SarabunPSK" w:hAnsi="TH SarabunPSK" w:cs="TH SarabunPSK" w:hint="cs"/>
          <w:color w:val="000000" w:themeColor="text1"/>
          <w:sz w:val="32"/>
          <w:szCs w:val="32"/>
          <w:cs/>
        </w:rPr>
        <w:t xml:space="preserve"> และ 13 มกราคม 2560</w:t>
      </w:r>
      <w:r w:rsidRPr="00386B15">
        <w:rPr>
          <w:rFonts w:ascii="TH SarabunPSK" w:hAnsi="TH SarabunPSK" w:cs="TH SarabunPSK"/>
          <w:color w:val="000000" w:themeColor="text1"/>
          <w:sz w:val="32"/>
          <w:szCs w:val="32"/>
          <w:cs/>
        </w:rPr>
        <w:t xml:space="preserve"> เวลา 17.00-20.00 น. มีนักศึกษาเข้าร่วมจำนวน </w:t>
      </w:r>
      <w:r w:rsidR="00242DF8" w:rsidRPr="00386B15">
        <w:rPr>
          <w:rFonts w:ascii="TH SarabunPSK" w:hAnsi="TH SarabunPSK" w:cs="TH SarabunPSK" w:hint="cs"/>
          <w:color w:val="000000" w:themeColor="text1"/>
          <w:sz w:val="32"/>
          <w:szCs w:val="32"/>
          <w:cs/>
        </w:rPr>
        <w:t>47</w:t>
      </w:r>
      <w:r w:rsidRPr="00386B15">
        <w:rPr>
          <w:rFonts w:ascii="TH SarabunPSK" w:hAnsi="TH SarabunPSK" w:cs="TH SarabunPSK"/>
          <w:color w:val="000000" w:themeColor="text1"/>
          <w:sz w:val="32"/>
          <w:szCs w:val="32"/>
          <w:cs/>
        </w:rPr>
        <w:t>3 คน</w:t>
      </w:r>
    </w:p>
    <w:p w:rsidR="00D95F21" w:rsidRPr="00386B15" w:rsidRDefault="00D95F21" w:rsidP="00D95F21">
      <w:pPr>
        <w:pStyle w:val="ListParagraph"/>
        <w:tabs>
          <w:tab w:val="left" w:pos="256"/>
        </w:tabs>
        <w:spacing w:after="0" w:line="390" w:lineRule="exact"/>
        <w:ind w:left="1086"/>
        <w:contextualSpacing w:val="0"/>
        <w:jc w:val="thaiDistribute"/>
        <w:rPr>
          <w:rFonts w:ascii="TH SarabunPSK" w:hAnsi="TH SarabunPSK" w:cs="TH SarabunPSK"/>
          <w:color w:val="000000" w:themeColor="text1"/>
          <w:sz w:val="32"/>
          <w:szCs w:val="32"/>
        </w:rPr>
      </w:pPr>
      <w:r w:rsidRPr="00386B15">
        <w:rPr>
          <w:rFonts w:ascii="TH SarabunPSK" w:hAnsi="TH SarabunPSK" w:cs="TH SarabunPSK" w:hint="cs"/>
          <w:color w:val="000000" w:themeColor="text1"/>
          <w:sz w:val="32"/>
          <w:szCs w:val="32"/>
          <w:cs/>
        </w:rPr>
        <w:t xml:space="preserve">- </w:t>
      </w:r>
      <w:r w:rsidRPr="00386B15">
        <w:rPr>
          <w:rFonts w:ascii="TH SarabunPSK" w:hAnsi="TH SarabunPSK" w:cs="TH SarabunPSK"/>
          <w:color w:val="000000" w:themeColor="text1"/>
          <w:sz w:val="32"/>
          <w:szCs w:val="32"/>
          <w:cs/>
        </w:rPr>
        <w:t>ภาคการศึกษาที่ 3/255</w:t>
      </w:r>
      <w:r w:rsidR="00242DF8" w:rsidRPr="00386B15">
        <w:rPr>
          <w:rFonts w:ascii="TH SarabunPSK" w:hAnsi="TH SarabunPSK" w:cs="TH SarabunPSK" w:hint="cs"/>
          <w:color w:val="000000" w:themeColor="text1"/>
          <w:sz w:val="32"/>
          <w:szCs w:val="32"/>
          <w:cs/>
        </w:rPr>
        <w:t>9</w:t>
      </w:r>
      <w:r w:rsidRPr="00386B15">
        <w:rPr>
          <w:rFonts w:ascii="TH SarabunPSK" w:hAnsi="TH SarabunPSK" w:cs="TH SarabunPSK"/>
          <w:color w:val="000000" w:themeColor="text1"/>
          <w:sz w:val="32"/>
          <w:szCs w:val="32"/>
          <w:cs/>
        </w:rPr>
        <w:t xml:space="preserve"> จัดวันที่  </w:t>
      </w:r>
      <w:r w:rsidR="00386B15" w:rsidRPr="00386B15">
        <w:rPr>
          <w:rFonts w:ascii="TH SarabunPSK" w:hAnsi="TH SarabunPSK" w:cs="TH SarabunPSK" w:hint="cs"/>
          <w:color w:val="000000" w:themeColor="text1"/>
          <w:sz w:val="32"/>
          <w:szCs w:val="32"/>
          <w:cs/>
        </w:rPr>
        <w:t>15-19</w:t>
      </w:r>
      <w:r w:rsidRPr="00386B15">
        <w:rPr>
          <w:rFonts w:ascii="TH SarabunPSK" w:hAnsi="TH SarabunPSK" w:cs="TH SarabunPSK"/>
          <w:color w:val="000000" w:themeColor="text1"/>
          <w:sz w:val="32"/>
          <w:szCs w:val="32"/>
          <w:cs/>
        </w:rPr>
        <w:t xml:space="preserve"> พฤษภาคม 25</w:t>
      </w:r>
      <w:r w:rsidR="00386B15" w:rsidRPr="00386B15">
        <w:rPr>
          <w:rFonts w:ascii="TH SarabunPSK" w:hAnsi="TH SarabunPSK" w:cs="TH SarabunPSK" w:hint="cs"/>
          <w:color w:val="000000" w:themeColor="text1"/>
          <w:sz w:val="32"/>
          <w:szCs w:val="32"/>
          <w:cs/>
        </w:rPr>
        <w:t>60</w:t>
      </w:r>
      <w:r w:rsidRPr="00386B15">
        <w:rPr>
          <w:rFonts w:ascii="TH SarabunPSK" w:hAnsi="TH SarabunPSK" w:cs="TH SarabunPSK"/>
          <w:color w:val="000000" w:themeColor="text1"/>
          <w:sz w:val="32"/>
          <w:szCs w:val="32"/>
          <w:cs/>
        </w:rPr>
        <w:t xml:space="preserve"> มีนักศึกษาเข้าร่วมจำนวน 7</w:t>
      </w:r>
      <w:r w:rsidR="00386B15" w:rsidRPr="00386B15">
        <w:rPr>
          <w:rFonts w:ascii="TH SarabunPSK" w:hAnsi="TH SarabunPSK" w:cs="TH SarabunPSK" w:hint="cs"/>
          <w:color w:val="000000" w:themeColor="text1"/>
          <w:sz w:val="32"/>
          <w:szCs w:val="32"/>
          <w:cs/>
        </w:rPr>
        <w:t>96</w:t>
      </w:r>
      <w:r w:rsidRPr="00386B15">
        <w:rPr>
          <w:rFonts w:ascii="TH SarabunPSK" w:hAnsi="TH SarabunPSK" w:cs="TH SarabunPSK"/>
          <w:color w:val="000000" w:themeColor="text1"/>
          <w:sz w:val="32"/>
          <w:szCs w:val="32"/>
          <w:cs/>
        </w:rPr>
        <w:t xml:space="preserve"> คน</w:t>
      </w:r>
    </w:p>
    <w:p w:rsidR="002E6805" w:rsidRPr="006A2CA4" w:rsidRDefault="002E6805" w:rsidP="00B46A48">
      <w:pPr>
        <w:pStyle w:val="ListParagraph"/>
        <w:tabs>
          <w:tab w:val="left" w:pos="256"/>
        </w:tabs>
        <w:spacing w:after="0" w:line="390" w:lineRule="exact"/>
        <w:ind w:left="1086"/>
        <w:contextualSpacing w:val="0"/>
        <w:jc w:val="thaiDistribute"/>
        <w:rPr>
          <w:rFonts w:ascii="TH SarabunPSK" w:hAnsi="TH SarabunPSK" w:cs="TH SarabunPSK"/>
          <w:color w:val="0070C0"/>
          <w:sz w:val="32"/>
          <w:szCs w:val="32"/>
          <w:cs/>
        </w:rPr>
      </w:pPr>
    </w:p>
    <w:p w:rsidR="0088209C" w:rsidRDefault="0088209C" w:rsidP="0088209C">
      <w:pPr>
        <w:spacing w:before="120" w:after="120"/>
        <w:rPr>
          <w:rFonts w:ascii="TH SarabunPSK" w:hAnsi="TH SarabunPSK" w:cs="TH SarabunPSK"/>
          <w:b/>
          <w:bCs/>
          <w:sz w:val="32"/>
          <w:szCs w:val="32"/>
        </w:rPr>
      </w:pPr>
      <w:r w:rsidRPr="003A4B70">
        <w:rPr>
          <w:rFonts w:ascii="TH SarabunPSK" w:hAnsi="TH SarabunPSK" w:cs="TH SarabunPSK"/>
          <w:b/>
          <w:bCs/>
          <w:sz w:val="32"/>
          <w:szCs w:val="32"/>
          <w:cs/>
        </w:rPr>
        <w:t>รายการหลักฐาน</w:t>
      </w:r>
    </w:p>
    <w:p w:rsidR="0088209C" w:rsidRPr="001872CF" w:rsidRDefault="0088209C" w:rsidP="00DF6118">
      <w:pPr>
        <w:pStyle w:val="ListParagraph"/>
        <w:numPr>
          <w:ilvl w:val="0"/>
          <w:numId w:val="1"/>
        </w:numPr>
        <w:spacing w:after="0" w:line="240" w:lineRule="auto"/>
        <w:contextualSpacing w:val="0"/>
        <w:jc w:val="thaiDistribute"/>
        <w:rPr>
          <w:rFonts w:ascii="TH SarabunPSK" w:hAnsi="TH SarabunPSK" w:cs="TH SarabunPSK"/>
          <w:b/>
          <w:bCs/>
          <w:spacing w:val="-2"/>
          <w:sz w:val="32"/>
          <w:szCs w:val="32"/>
        </w:rPr>
      </w:pPr>
      <w:r w:rsidRPr="001872CF">
        <w:rPr>
          <w:rFonts w:ascii="TH SarabunPSK" w:hAnsi="TH SarabunPSK" w:cs="TH SarabunPSK" w:hint="cs"/>
          <w:b/>
          <w:bCs/>
          <w:spacing w:val="-2"/>
          <w:sz w:val="32"/>
          <w:szCs w:val="32"/>
          <w:cs/>
        </w:rPr>
        <w:t xml:space="preserve">หลักฐานตามคำแนะนำของคู่มือ </w:t>
      </w:r>
      <w:r w:rsidRPr="001872CF">
        <w:rPr>
          <w:rFonts w:ascii="TH SarabunPSK" w:hAnsi="TH SarabunPSK" w:cs="TH SarabunPSK"/>
          <w:b/>
          <w:bCs/>
          <w:spacing w:val="-2"/>
          <w:sz w:val="32"/>
          <w:szCs w:val="32"/>
        </w:rPr>
        <w:t xml:space="preserve">AUN QA VERSION 3.0 </w:t>
      </w:r>
      <w:r w:rsidRPr="001872CF">
        <w:rPr>
          <w:rFonts w:ascii="TH SarabunPSK" w:hAnsi="TH SarabunPSK" w:cs="TH SarabunPSK" w:hint="cs"/>
          <w:b/>
          <w:bCs/>
          <w:spacing w:val="-2"/>
          <w:sz w:val="32"/>
          <w:szCs w:val="32"/>
          <w:cs/>
        </w:rPr>
        <w:t xml:space="preserve">หน้า </w:t>
      </w:r>
      <w:r>
        <w:rPr>
          <w:rFonts w:ascii="TH SarabunPSK" w:hAnsi="TH SarabunPSK" w:cs="TH SarabunPSK" w:hint="cs"/>
          <w:b/>
          <w:bCs/>
          <w:spacing w:val="-2"/>
          <w:sz w:val="32"/>
          <w:szCs w:val="32"/>
          <w:cs/>
        </w:rPr>
        <w:t>24</w:t>
      </w:r>
      <w:r w:rsidRPr="001872CF">
        <w:rPr>
          <w:rFonts w:ascii="TH SarabunPSK" w:hAnsi="TH SarabunPSK" w:cs="TH SarabunPSK" w:hint="cs"/>
          <w:b/>
          <w:bCs/>
          <w:spacing w:val="-2"/>
          <w:sz w:val="32"/>
          <w:szCs w:val="32"/>
          <w:cs/>
        </w:rPr>
        <w:t xml:space="preserve"> (หัวข้อ </w:t>
      </w:r>
      <w:r w:rsidRPr="001872CF">
        <w:rPr>
          <w:rFonts w:ascii="TH SarabunPSK" w:hAnsi="TH SarabunPSK" w:cs="TH SarabunPSK"/>
          <w:b/>
          <w:bCs/>
          <w:spacing w:val="-2"/>
          <w:sz w:val="32"/>
          <w:szCs w:val="32"/>
        </w:rPr>
        <w:t>Sources of Evidence</w:t>
      </w:r>
      <w:r w:rsidRPr="001872CF">
        <w:rPr>
          <w:rFonts w:ascii="TH SarabunPSK" w:hAnsi="TH SarabunPSK" w:cs="TH SarabunPSK" w:hint="cs"/>
          <w:b/>
          <w:bCs/>
          <w:spacing w:val="-2"/>
          <w:sz w:val="32"/>
          <w:szCs w:val="32"/>
          <w:cs/>
        </w:rPr>
        <w:t>)</w:t>
      </w:r>
    </w:p>
    <w:p w:rsidR="0088209C" w:rsidRDefault="0088209C" w:rsidP="0088209C">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4</w:t>
      </w:r>
      <w:r w:rsidRPr="00FA0F23">
        <w:rPr>
          <w:rFonts w:ascii="TH SarabunPSK" w:eastAsia="TH SarabunPSK" w:hAnsi="TH SarabunPSK" w:cs="TH SarabunPSK"/>
          <w:sz w:val="32"/>
          <w:szCs w:val="32"/>
          <w:u w:color="000000"/>
          <w:bdr w:val="nil"/>
        </w:rPr>
        <w:t>-1</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88209C" w:rsidRDefault="0088209C" w:rsidP="0088209C">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4</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2</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88209C" w:rsidRDefault="0088209C" w:rsidP="0088209C">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4</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3</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88209C" w:rsidRDefault="0088209C" w:rsidP="0088209C">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4</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4</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064657" w:rsidRPr="00064657" w:rsidRDefault="00064657" w:rsidP="00064657">
      <w:pPr>
        <w:autoSpaceDE w:val="0"/>
        <w:autoSpaceDN w:val="0"/>
        <w:adjustRightInd w:val="0"/>
        <w:rPr>
          <w:rFonts w:ascii="TH SarabunPSK" w:eastAsiaTheme="minorHAnsi" w:hAnsi="TH SarabunPSK" w:cs="TH SarabunPSK"/>
          <w:b/>
          <w:bCs/>
          <w:color w:val="000000"/>
          <w:sz w:val="32"/>
          <w:szCs w:val="32"/>
          <w:u w:val="single"/>
        </w:rPr>
      </w:pPr>
      <w:r w:rsidRPr="00064657">
        <w:rPr>
          <w:rFonts w:ascii="TH SarabunPSK" w:eastAsiaTheme="minorHAnsi" w:hAnsi="TH SarabunPSK" w:cs="TH SarabunPSK"/>
          <w:b/>
          <w:bCs/>
          <w:color w:val="000000"/>
          <w:sz w:val="32"/>
          <w:szCs w:val="32"/>
          <w:u w:val="single"/>
        </w:rPr>
        <w:t>Diagnostic Questions</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Is there an explicit educational philosophy shared by all staff members?</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proofErr w:type="gramStart"/>
      <w:r w:rsidRPr="00064657">
        <w:rPr>
          <w:rFonts w:ascii="TH SarabunPSK" w:eastAsiaTheme="minorHAnsi" w:hAnsi="TH SarabunPSK" w:cs="TH SarabunPSK"/>
          <w:color w:val="000000"/>
          <w:sz w:val="32"/>
          <w:szCs w:val="32"/>
        </w:rPr>
        <w:t>Is diversity of learning environment promoted</w:t>
      </w:r>
      <w:proofErr w:type="gramEnd"/>
      <w:r w:rsidRPr="00064657">
        <w:rPr>
          <w:rFonts w:ascii="TH SarabunPSK" w:eastAsiaTheme="minorHAnsi" w:hAnsi="TH SarabunPSK" w:cs="TH SarabunPSK"/>
          <w:color w:val="000000"/>
          <w:sz w:val="32"/>
          <w:szCs w:val="32"/>
        </w:rPr>
        <w:t xml:space="preserve"> including exchange </w:t>
      </w:r>
      <w:proofErr w:type="spellStart"/>
      <w:r w:rsidRPr="00064657">
        <w:rPr>
          <w:rFonts w:ascii="TH SarabunPSK" w:eastAsiaTheme="minorHAnsi" w:hAnsi="TH SarabunPSK" w:cs="TH SarabunPSK"/>
          <w:color w:val="000000"/>
          <w:sz w:val="32"/>
          <w:szCs w:val="32"/>
        </w:rPr>
        <w:t>programme</w:t>
      </w:r>
      <w:proofErr w:type="spellEnd"/>
      <w:r w:rsidRPr="00064657">
        <w:rPr>
          <w:rFonts w:ascii="TH SarabunPSK" w:eastAsiaTheme="minorHAnsi" w:hAnsi="TH SarabunPSK" w:cs="TH SarabunPSK"/>
          <w:color w:val="000000"/>
          <w:sz w:val="32"/>
          <w:szCs w:val="32"/>
        </w:rPr>
        <w:t>?</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proofErr w:type="gramStart"/>
      <w:r w:rsidRPr="00064657">
        <w:rPr>
          <w:rFonts w:ascii="TH SarabunPSK" w:eastAsiaTheme="minorHAnsi" w:hAnsi="TH SarabunPSK" w:cs="TH SarabunPSK"/>
          <w:color w:val="000000"/>
          <w:sz w:val="32"/>
          <w:szCs w:val="32"/>
        </w:rPr>
        <w:t>Is teaching provided by other departments satisfactory</w:t>
      </w:r>
      <w:proofErr w:type="gramEnd"/>
      <w:r w:rsidRPr="00064657">
        <w:rPr>
          <w:rFonts w:ascii="TH SarabunPSK" w:eastAsiaTheme="minorHAnsi" w:hAnsi="TH SarabunPSK" w:cs="TH SarabunPSK"/>
          <w:color w:val="000000"/>
          <w:sz w:val="32"/>
          <w:szCs w:val="32"/>
        </w:rPr>
        <w:t>?</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proofErr w:type="gramStart"/>
      <w:r w:rsidRPr="00064657">
        <w:rPr>
          <w:rFonts w:ascii="TH SarabunPSK" w:eastAsiaTheme="minorHAnsi" w:hAnsi="TH SarabunPSK" w:cs="TH SarabunPSK"/>
          <w:color w:val="000000"/>
          <w:sz w:val="32"/>
          <w:szCs w:val="32"/>
        </w:rPr>
        <w:t>Are the teaching and learning methods used</w:t>
      </w:r>
      <w:proofErr w:type="gramEnd"/>
      <w:r w:rsidRPr="00064657">
        <w:rPr>
          <w:rFonts w:ascii="TH SarabunPSK" w:eastAsiaTheme="minorHAnsi" w:hAnsi="TH SarabunPSK" w:cs="TH SarabunPSK"/>
          <w:color w:val="000000"/>
          <w:sz w:val="32"/>
          <w:szCs w:val="32"/>
        </w:rPr>
        <w:t xml:space="preserve"> aligned with the expected</w:t>
      </w:r>
      <w:r>
        <w:rPr>
          <w:rFonts w:ascii="TH SarabunPSK" w:eastAsiaTheme="minorHAnsi" w:hAnsi="TH SarabunPSK" w:cs="TH SarabunPSK"/>
          <w:color w:val="000000"/>
          <w:sz w:val="32"/>
          <w:szCs w:val="32"/>
        </w:rPr>
        <w:t xml:space="preserve"> </w:t>
      </w:r>
      <w:r w:rsidRPr="00064657">
        <w:rPr>
          <w:rFonts w:ascii="TH SarabunPSK" w:eastAsiaTheme="minorHAnsi" w:hAnsi="TH SarabunPSK" w:cs="TH SarabunPSK"/>
          <w:color w:val="000000"/>
          <w:sz w:val="32"/>
          <w:szCs w:val="32"/>
        </w:rPr>
        <w:t>learning outcomes?</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 xml:space="preserve">How </w:t>
      </w:r>
      <w:proofErr w:type="gramStart"/>
      <w:r w:rsidRPr="00064657">
        <w:rPr>
          <w:rFonts w:ascii="TH SarabunPSK" w:eastAsiaTheme="minorHAnsi" w:hAnsi="TH SarabunPSK" w:cs="TH SarabunPSK"/>
          <w:color w:val="000000"/>
          <w:sz w:val="32"/>
          <w:szCs w:val="32"/>
        </w:rPr>
        <w:t>is the teaching and learning approach evaluated</w:t>
      </w:r>
      <w:proofErr w:type="gramEnd"/>
      <w:r w:rsidRPr="00064657">
        <w:rPr>
          <w:rFonts w:ascii="TH SarabunPSK" w:eastAsiaTheme="minorHAnsi" w:hAnsi="TH SarabunPSK" w:cs="TH SarabunPSK"/>
          <w:color w:val="000000"/>
          <w:sz w:val="32"/>
          <w:szCs w:val="32"/>
        </w:rPr>
        <w:t>? Do the chosen methods fit into the learning outcomes of the courses? Is there sufficient variety in the methods?</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Are there any circumstances that prevent these desired teaching and learning methods from being used (number of students, infrastructure, teaching skills, etc.)?</w:t>
      </w:r>
    </w:p>
    <w:p w:rsidR="00064657" w:rsidRPr="00F50487" w:rsidRDefault="00064657" w:rsidP="00F50487">
      <w:pPr>
        <w:autoSpaceDE w:val="0"/>
        <w:autoSpaceDN w:val="0"/>
        <w:adjustRightInd w:val="0"/>
        <w:spacing w:line="340" w:lineRule="exact"/>
        <w:rPr>
          <w:rFonts w:ascii="TH SarabunPSK" w:eastAsiaTheme="minorHAnsi" w:hAnsi="TH SarabunPSK" w:cs="TH SarabunPSK"/>
          <w:b/>
          <w:bCs/>
          <w:color w:val="000000"/>
          <w:sz w:val="32"/>
          <w:szCs w:val="32"/>
        </w:rPr>
      </w:pPr>
      <w:r w:rsidRPr="00F50487">
        <w:rPr>
          <w:rFonts w:ascii="TH SarabunPSK" w:eastAsiaTheme="minorHAnsi" w:hAnsi="TH SarabunPSK" w:cs="TH SarabunPSK"/>
          <w:b/>
          <w:bCs/>
          <w:color w:val="000000"/>
          <w:sz w:val="32"/>
          <w:szCs w:val="32"/>
        </w:rPr>
        <w:t>If practical training and/or community service is a specific aspect of the teaching and</w:t>
      </w:r>
      <w:r w:rsidR="00F50487" w:rsidRPr="00F50487">
        <w:rPr>
          <w:rFonts w:ascii="TH SarabunPSK" w:eastAsiaTheme="minorHAnsi" w:hAnsi="TH SarabunPSK" w:cs="TH SarabunPSK"/>
          <w:b/>
          <w:bCs/>
          <w:color w:val="000000"/>
          <w:sz w:val="32"/>
          <w:szCs w:val="32"/>
        </w:rPr>
        <w:t xml:space="preserve"> </w:t>
      </w:r>
      <w:r w:rsidRPr="00F50487">
        <w:rPr>
          <w:rFonts w:ascii="TH SarabunPSK" w:eastAsiaTheme="minorHAnsi" w:hAnsi="TH SarabunPSK" w:cs="TH SarabunPSK"/>
          <w:b/>
          <w:bCs/>
          <w:color w:val="000000"/>
          <w:sz w:val="32"/>
          <w:szCs w:val="32"/>
        </w:rPr>
        <w:t>learning approach:</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 xml:space="preserve">Is practical training a compulsory or optional part of the </w:t>
      </w:r>
      <w:proofErr w:type="spellStart"/>
      <w:r w:rsidRPr="00064657">
        <w:rPr>
          <w:rFonts w:ascii="TH SarabunPSK" w:eastAsiaTheme="minorHAnsi" w:hAnsi="TH SarabunPSK" w:cs="TH SarabunPSK"/>
          <w:color w:val="000000"/>
          <w:sz w:val="32"/>
          <w:szCs w:val="32"/>
        </w:rPr>
        <w:t>programme</w:t>
      </w:r>
      <w:proofErr w:type="spellEnd"/>
      <w:r w:rsidRPr="00064657">
        <w:rPr>
          <w:rFonts w:ascii="TH SarabunPSK" w:eastAsiaTheme="minorHAnsi" w:hAnsi="TH SarabunPSK" w:cs="TH SarabunPSK"/>
          <w:color w:val="000000"/>
          <w:sz w:val="32"/>
          <w:szCs w:val="32"/>
        </w:rPr>
        <w:t>?</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 xml:space="preserve">How many credits </w:t>
      </w:r>
      <w:proofErr w:type="gramStart"/>
      <w:r w:rsidRPr="00064657">
        <w:rPr>
          <w:rFonts w:ascii="TH SarabunPSK" w:eastAsiaTheme="minorHAnsi" w:hAnsi="TH SarabunPSK" w:cs="TH SarabunPSK"/>
          <w:color w:val="000000"/>
          <w:sz w:val="32"/>
          <w:szCs w:val="32"/>
        </w:rPr>
        <w:t>are allocated</w:t>
      </w:r>
      <w:proofErr w:type="gramEnd"/>
      <w:r w:rsidRPr="00064657">
        <w:rPr>
          <w:rFonts w:ascii="TH SarabunPSK" w:eastAsiaTheme="minorHAnsi" w:hAnsi="TH SarabunPSK" w:cs="TH SarabunPSK"/>
          <w:color w:val="000000"/>
          <w:sz w:val="32"/>
          <w:szCs w:val="32"/>
        </w:rPr>
        <w:t xml:space="preserve"> to these activities?</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Is the level of the practical training and/or community service satisfactory?</w:t>
      </w:r>
    </w:p>
    <w:p w:rsidR="00064657" w:rsidRPr="00F5048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F50487">
        <w:rPr>
          <w:rFonts w:ascii="TH SarabunPSK" w:eastAsiaTheme="minorHAnsi" w:hAnsi="TH SarabunPSK" w:cs="TH SarabunPSK"/>
          <w:color w:val="000000"/>
          <w:sz w:val="32"/>
          <w:szCs w:val="32"/>
        </w:rPr>
        <w:t>What benefits do communities gain from the service provided by the</w:t>
      </w:r>
      <w:r w:rsidR="00F50487" w:rsidRPr="00F50487">
        <w:rPr>
          <w:rFonts w:ascii="TH SarabunPSK" w:eastAsiaTheme="minorHAnsi" w:hAnsi="TH SarabunPSK" w:cs="TH SarabunPSK"/>
          <w:color w:val="000000"/>
          <w:sz w:val="32"/>
          <w:szCs w:val="32"/>
        </w:rPr>
        <w:t xml:space="preserve"> </w:t>
      </w:r>
      <w:proofErr w:type="spellStart"/>
      <w:r w:rsidRPr="00F50487">
        <w:rPr>
          <w:rFonts w:ascii="TH SarabunPSK" w:eastAsiaTheme="minorHAnsi" w:hAnsi="TH SarabunPSK" w:cs="TH SarabunPSK"/>
          <w:color w:val="000000"/>
          <w:sz w:val="32"/>
          <w:szCs w:val="32"/>
        </w:rPr>
        <w:t>programme</w:t>
      </w:r>
      <w:proofErr w:type="spellEnd"/>
      <w:r w:rsidRPr="00F50487">
        <w:rPr>
          <w:rFonts w:ascii="TH SarabunPSK" w:eastAsiaTheme="minorHAnsi" w:hAnsi="TH SarabunPSK" w:cs="TH SarabunPSK"/>
          <w:color w:val="000000"/>
          <w:sz w:val="32"/>
          <w:szCs w:val="32"/>
        </w:rPr>
        <w:t>?</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What benefits do employers and students gain from the practical training?</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Are there any bottlenecks in the practical training? If so, what causes them?</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 xml:space="preserve">How </w:t>
      </w:r>
      <w:proofErr w:type="gramStart"/>
      <w:r w:rsidRPr="00064657">
        <w:rPr>
          <w:rFonts w:ascii="TH SarabunPSK" w:eastAsiaTheme="minorHAnsi" w:hAnsi="TH SarabunPSK" w:cs="TH SarabunPSK"/>
          <w:color w:val="000000"/>
          <w:sz w:val="32"/>
          <w:szCs w:val="32"/>
        </w:rPr>
        <w:t>are students being coached</w:t>
      </w:r>
      <w:proofErr w:type="gramEnd"/>
      <w:r w:rsidRPr="00064657">
        <w:rPr>
          <w:rFonts w:ascii="TH SarabunPSK" w:eastAsiaTheme="minorHAnsi" w:hAnsi="TH SarabunPSK" w:cs="TH SarabunPSK"/>
          <w:color w:val="000000"/>
          <w:sz w:val="32"/>
          <w:szCs w:val="32"/>
        </w:rPr>
        <w:t>?</w:t>
      </w:r>
    </w:p>
    <w:p w:rsidR="00064657" w:rsidRPr="00064657" w:rsidRDefault="00064657"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064657">
        <w:rPr>
          <w:rFonts w:ascii="TH SarabunPSK" w:eastAsiaTheme="minorHAnsi" w:hAnsi="TH SarabunPSK" w:cs="TH SarabunPSK"/>
          <w:color w:val="000000"/>
          <w:sz w:val="32"/>
          <w:szCs w:val="32"/>
        </w:rPr>
        <w:t xml:space="preserve">How </w:t>
      </w:r>
      <w:proofErr w:type="gramStart"/>
      <w:r w:rsidRPr="00064657">
        <w:rPr>
          <w:rFonts w:ascii="TH SarabunPSK" w:eastAsiaTheme="minorHAnsi" w:hAnsi="TH SarabunPSK" w:cs="TH SarabunPSK"/>
          <w:color w:val="000000"/>
          <w:sz w:val="32"/>
          <w:szCs w:val="32"/>
        </w:rPr>
        <w:t>is the assessment done</w:t>
      </w:r>
      <w:proofErr w:type="gramEnd"/>
      <w:r w:rsidRPr="00064657">
        <w:rPr>
          <w:rFonts w:ascii="TH SarabunPSK" w:eastAsiaTheme="minorHAnsi" w:hAnsi="TH SarabunPSK" w:cs="TH SarabunPSK"/>
          <w:color w:val="000000"/>
          <w:sz w:val="32"/>
          <w:szCs w:val="32"/>
        </w:rPr>
        <w:t>?</w:t>
      </w:r>
    </w:p>
    <w:p w:rsidR="0088209C" w:rsidRPr="0088209C" w:rsidRDefault="0088209C" w:rsidP="0088209C">
      <w:pPr>
        <w:autoSpaceDE w:val="0"/>
        <w:autoSpaceDN w:val="0"/>
        <w:adjustRightInd w:val="0"/>
        <w:rPr>
          <w:rFonts w:ascii="TH SarabunPSK" w:eastAsiaTheme="minorHAnsi" w:hAnsi="TH SarabunPSK" w:cs="TH SarabunPSK"/>
          <w:b/>
          <w:bCs/>
          <w:color w:val="000000"/>
          <w:sz w:val="32"/>
          <w:szCs w:val="32"/>
          <w:u w:val="single"/>
        </w:rPr>
      </w:pPr>
      <w:r w:rsidRPr="0088209C">
        <w:rPr>
          <w:rFonts w:ascii="TH SarabunPSK" w:eastAsiaTheme="minorHAnsi" w:hAnsi="TH SarabunPSK" w:cs="TH SarabunPSK"/>
          <w:b/>
          <w:bCs/>
          <w:color w:val="000000"/>
          <w:sz w:val="32"/>
          <w:szCs w:val="32"/>
          <w:u w:val="single"/>
        </w:rPr>
        <w:lastRenderedPageBreak/>
        <w:t>Sources of Evidence</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Educational philosophy</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Evidence of action learning such as project, practical training, assignment,</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proofErr w:type="gramStart"/>
      <w:r w:rsidRPr="0088209C">
        <w:rPr>
          <w:rFonts w:ascii="TH SarabunPSK" w:eastAsiaTheme="minorHAnsi" w:hAnsi="TH SarabunPSK" w:cs="TH SarabunPSK"/>
          <w:color w:val="000000"/>
          <w:sz w:val="32"/>
          <w:szCs w:val="32"/>
        </w:rPr>
        <w:t>industrial</w:t>
      </w:r>
      <w:proofErr w:type="gramEnd"/>
      <w:r w:rsidRPr="0088209C">
        <w:rPr>
          <w:rFonts w:ascii="TH SarabunPSK" w:eastAsiaTheme="minorHAnsi" w:hAnsi="TH SarabunPSK" w:cs="TH SarabunPSK"/>
          <w:color w:val="000000"/>
          <w:sz w:val="32"/>
          <w:szCs w:val="32"/>
        </w:rPr>
        <w:t xml:space="preserve"> attachment, etc.</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Student feedback</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Online learning portal</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proofErr w:type="spellStart"/>
      <w:r w:rsidRPr="0088209C">
        <w:rPr>
          <w:rFonts w:ascii="TH SarabunPSK" w:eastAsiaTheme="minorHAnsi" w:hAnsi="TH SarabunPSK" w:cs="TH SarabunPSK"/>
          <w:color w:val="000000"/>
          <w:sz w:val="32"/>
          <w:szCs w:val="32"/>
        </w:rPr>
        <w:t>Programme</w:t>
      </w:r>
      <w:proofErr w:type="spellEnd"/>
      <w:r w:rsidRPr="0088209C">
        <w:rPr>
          <w:rFonts w:ascii="TH SarabunPSK" w:eastAsiaTheme="minorHAnsi" w:hAnsi="TH SarabunPSK" w:cs="TH SarabunPSK"/>
          <w:color w:val="000000"/>
          <w:sz w:val="32"/>
          <w:szCs w:val="32"/>
        </w:rPr>
        <w:t xml:space="preserve"> and course specifications</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Internship reports</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Community involvement</w:t>
      </w:r>
    </w:p>
    <w:p w:rsidR="0088209C" w:rsidRPr="0088209C" w:rsidRDefault="0088209C" w:rsidP="00DF6118">
      <w:pPr>
        <w:pStyle w:val="ListParagraph"/>
        <w:numPr>
          <w:ilvl w:val="0"/>
          <w:numId w:val="4"/>
        </w:numPr>
        <w:autoSpaceDE w:val="0"/>
        <w:autoSpaceDN w:val="0"/>
        <w:adjustRightInd w:val="0"/>
        <w:spacing w:line="340" w:lineRule="exact"/>
        <w:ind w:left="187" w:hanging="187"/>
        <w:rPr>
          <w:rFonts w:ascii="TH SarabunPSK" w:eastAsiaTheme="minorHAnsi" w:hAnsi="TH SarabunPSK" w:cs="TH SarabunPSK"/>
          <w:color w:val="000000"/>
          <w:sz w:val="32"/>
          <w:szCs w:val="32"/>
        </w:rPr>
      </w:pPr>
      <w:r w:rsidRPr="0088209C">
        <w:rPr>
          <w:rFonts w:ascii="TH SarabunPSK" w:eastAsiaTheme="minorHAnsi" w:hAnsi="TH SarabunPSK" w:cs="TH SarabunPSK"/>
          <w:color w:val="000000"/>
          <w:sz w:val="32"/>
          <w:szCs w:val="32"/>
        </w:rPr>
        <w:t>Memorandum of Understanding (MOU)</w:t>
      </w:r>
    </w:p>
    <w:p w:rsidR="00284173" w:rsidRPr="0088209C" w:rsidRDefault="00284173" w:rsidP="0088209C">
      <w:pPr>
        <w:autoSpaceDE w:val="0"/>
        <w:autoSpaceDN w:val="0"/>
        <w:adjustRightInd w:val="0"/>
        <w:spacing w:line="340" w:lineRule="exact"/>
        <w:rPr>
          <w:rFonts w:ascii="TH SarabunPSK" w:eastAsiaTheme="minorHAnsi" w:hAnsi="TH SarabunPSK" w:cs="TH SarabunPSK"/>
          <w:color w:val="000000"/>
          <w:sz w:val="32"/>
          <w:szCs w:val="32"/>
        </w:rPr>
      </w:pPr>
    </w:p>
    <w:sectPr w:rsidR="00284173" w:rsidRPr="0088209C" w:rsidSect="00334F93">
      <w:footerReference w:type="default" r:id="rId8"/>
      <w:pgSz w:w="12240" w:h="15840" w:code="1"/>
      <w:pgMar w:top="1138" w:right="1469" w:bottom="1138" w:left="155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35" w:rsidRDefault="00120735" w:rsidP="00494E6B">
      <w:r>
        <w:separator/>
      </w:r>
    </w:p>
  </w:endnote>
  <w:endnote w:type="continuationSeparator" w:id="0">
    <w:p w:rsidR="00120735" w:rsidRDefault="00120735"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6FB" w:rsidRPr="00494E6B" w:rsidRDefault="000A76FB" w:rsidP="00494E6B">
    <w:pPr>
      <w:pStyle w:val="Footer"/>
      <w:rPr>
        <w:rFonts w:ascii="TH SarabunPSK" w:hAnsi="TH SarabunPSK" w:cs="TH SarabunPSK"/>
        <w:sz w:val="16"/>
        <w:szCs w:val="16"/>
      </w:rPr>
    </w:pPr>
    <w:r w:rsidRPr="00494E6B">
      <w:rPr>
        <w:rFonts w:ascii="TH SarabunPSK" w:hAnsi="TH SarabunPSK" w:cs="TH SarabunPSK"/>
        <w:sz w:val="16"/>
        <w:szCs w:val="16"/>
        <w:cs/>
      </w:rPr>
      <w:fldChar w:fldCharType="begin"/>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FILENAME  \p  \* MERGEFORMAT</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cs/>
      </w:rPr>
      <w:fldChar w:fldCharType="separate"/>
    </w:r>
    <w:r w:rsidR="00970E29">
      <w:rPr>
        <w:rFonts w:ascii="TH SarabunPSK" w:hAnsi="TH SarabunPSK" w:cs="TH SarabunPSK"/>
        <w:noProof/>
        <w:sz w:val="16"/>
        <w:szCs w:val="16"/>
      </w:rPr>
      <w:t>D:\</w:t>
    </w:r>
    <w:r w:rsidR="00970E29">
      <w:rPr>
        <w:rFonts w:ascii="TH SarabunPSK" w:hAnsi="TH SarabunPSK" w:cs="TH SarabunPSK"/>
        <w:noProof/>
        <w:sz w:val="16"/>
        <w:szCs w:val="16"/>
        <w:cs/>
      </w:rPr>
      <w:t>9) งานประกันคุณภาพ ศสพ</w:t>
    </w:r>
    <w:r w:rsidR="00970E29">
      <w:rPr>
        <w:rFonts w:ascii="TH SarabunPSK" w:hAnsi="TH SarabunPSK" w:cs="TH SarabunPSK"/>
        <w:noProof/>
        <w:sz w:val="16"/>
        <w:szCs w:val="16"/>
      </w:rPr>
      <w:t xml:space="preserve">\SAR </w:t>
    </w:r>
    <w:r w:rsidR="00970E29">
      <w:rPr>
        <w:rFonts w:ascii="TH SarabunPSK" w:hAnsi="TH SarabunPSK" w:cs="TH SarabunPSK"/>
        <w:noProof/>
        <w:sz w:val="16"/>
        <w:szCs w:val="16"/>
        <w:cs/>
      </w:rPr>
      <w:t>2559</w:t>
    </w:r>
    <w:r w:rsidR="00970E29">
      <w:rPr>
        <w:rFonts w:ascii="TH SarabunPSK" w:hAnsi="TH SarabunPSK" w:cs="TH SarabunPSK"/>
        <w:noProof/>
        <w:sz w:val="16"/>
        <w:szCs w:val="16"/>
      </w:rPr>
      <w:t>\</w:t>
    </w:r>
    <w:r w:rsidR="00970E29">
      <w:rPr>
        <w:rFonts w:ascii="TH SarabunPSK" w:hAnsi="TH SarabunPSK" w:cs="TH SarabunPSK"/>
        <w:noProof/>
        <w:sz w:val="16"/>
        <w:szCs w:val="16"/>
        <w:cs/>
      </w:rPr>
      <w:t>รายงานระดับหลักสูตร</w:t>
    </w:r>
    <w:r w:rsidR="00970E29">
      <w:rPr>
        <w:rFonts w:ascii="TH SarabunPSK" w:hAnsi="TH SarabunPSK" w:cs="TH SarabunPSK"/>
        <w:noProof/>
        <w:sz w:val="16"/>
        <w:szCs w:val="16"/>
      </w:rPr>
      <w:t>\</w:t>
    </w:r>
    <w:r w:rsidR="00970E29">
      <w:rPr>
        <w:rFonts w:ascii="TH SarabunPSK" w:hAnsi="TH SarabunPSK" w:cs="TH SarabunPSK"/>
        <w:noProof/>
        <w:sz w:val="16"/>
        <w:szCs w:val="16"/>
        <w:cs/>
      </w:rPr>
      <w:t>รายงาน</w:t>
    </w:r>
    <w:r w:rsidR="00970E29">
      <w:rPr>
        <w:rFonts w:ascii="TH SarabunPSK" w:hAnsi="TH SarabunPSK" w:cs="TH SarabunPSK"/>
        <w:noProof/>
        <w:sz w:val="16"/>
        <w:szCs w:val="16"/>
      </w:rPr>
      <w:t>SAR</w:t>
    </w:r>
    <w:r w:rsidR="00970E29">
      <w:rPr>
        <w:rFonts w:ascii="TH SarabunPSK" w:hAnsi="TH SarabunPSK" w:cs="TH SarabunPSK"/>
        <w:noProof/>
        <w:sz w:val="16"/>
        <w:szCs w:val="16"/>
        <w:cs/>
      </w:rPr>
      <w:t xml:space="preserve">หลักสูตร - </w:t>
    </w:r>
    <w:r w:rsidR="00970E29">
      <w:rPr>
        <w:rFonts w:ascii="TH SarabunPSK" w:hAnsi="TH SarabunPSK" w:cs="TH SarabunPSK"/>
        <w:noProof/>
        <w:sz w:val="16"/>
        <w:szCs w:val="16"/>
      </w:rPr>
      <w:t xml:space="preserve">AUN-QA </w:t>
    </w:r>
    <w:r w:rsidR="00970E29">
      <w:rPr>
        <w:rFonts w:ascii="TH SarabunPSK" w:hAnsi="TH SarabunPSK" w:cs="TH SarabunPSK"/>
        <w:noProof/>
        <w:sz w:val="16"/>
        <w:szCs w:val="16"/>
        <w:cs/>
      </w:rPr>
      <w:t>4.3 (ศสพ.)ปรับปรุงโดยฝพอ..</w:t>
    </w:r>
    <w:r w:rsidR="00970E29">
      <w:rPr>
        <w:rFonts w:ascii="TH SarabunPSK" w:hAnsi="TH SarabunPSK" w:cs="TH SarabunPSK"/>
        <w:noProof/>
        <w:sz w:val="16"/>
        <w:szCs w:val="16"/>
      </w:rPr>
      <w:t>docx</w:t>
    </w:r>
    <w:r w:rsidRPr="00494E6B">
      <w:rPr>
        <w:rFonts w:ascii="TH SarabunPSK" w:hAnsi="TH SarabunPSK" w:cs="TH SarabunPSK"/>
        <w:sz w:val="16"/>
        <w:szCs w:val="16"/>
        <w:cs/>
      </w:rPr>
      <w:fldChar w:fldCharType="end"/>
    </w:r>
    <w:r>
      <w:rPr>
        <w:rFonts w:ascii="TH SarabunPSK" w:hAnsi="TH SarabunPSK" w:cs="TH SarabunPSK"/>
        <w:sz w:val="16"/>
        <w:szCs w:val="16"/>
        <w:cs/>
      </w:rPr>
      <w:tab/>
    </w:r>
    <w:r>
      <w:rPr>
        <w:rFonts w:ascii="TH SarabunPSK" w:hAnsi="TH SarabunPSK" w:cs="TH SarabunPSK"/>
        <w:sz w:val="16"/>
        <w:szCs w:val="16"/>
        <w:cs/>
      </w:rPr>
      <w:tab/>
    </w:r>
    <w:r w:rsidRPr="00494E6B">
      <w:rPr>
        <w:rFonts w:ascii="TH SarabunPSK" w:hAnsi="TH SarabunPSK" w:cs="TH SarabunPSK"/>
        <w:sz w:val="28"/>
        <w:cs/>
      </w:rPr>
      <w:fldChar w:fldCharType="begin"/>
    </w:r>
    <w:r w:rsidRPr="00494E6B">
      <w:rPr>
        <w:rFonts w:ascii="TH SarabunPSK" w:hAnsi="TH SarabunPSK" w:cs="TH SarabunPSK"/>
        <w:sz w:val="28"/>
        <w:cs/>
      </w:rPr>
      <w:instrText xml:space="preserve"> </w:instrText>
    </w:r>
    <w:r w:rsidRPr="00494E6B">
      <w:rPr>
        <w:rFonts w:ascii="TH SarabunPSK" w:hAnsi="TH SarabunPSK" w:cs="TH SarabunPSK"/>
        <w:sz w:val="28"/>
      </w:rPr>
      <w:instrText>PAGE  \* Arabic  \* MERGEFORMAT</w:instrText>
    </w:r>
    <w:r w:rsidRPr="00494E6B">
      <w:rPr>
        <w:rFonts w:ascii="TH SarabunPSK" w:hAnsi="TH SarabunPSK" w:cs="TH SarabunPSK"/>
        <w:sz w:val="28"/>
        <w:cs/>
      </w:rPr>
      <w:instrText xml:space="preserve"> </w:instrText>
    </w:r>
    <w:r w:rsidRPr="00494E6B">
      <w:rPr>
        <w:rFonts w:ascii="TH SarabunPSK" w:hAnsi="TH SarabunPSK" w:cs="TH SarabunPSK"/>
        <w:sz w:val="28"/>
        <w:cs/>
      </w:rPr>
      <w:fldChar w:fldCharType="separate"/>
    </w:r>
    <w:r w:rsidR="00976B4F">
      <w:rPr>
        <w:rFonts w:ascii="TH SarabunPSK" w:hAnsi="TH SarabunPSK" w:cs="TH SarabunPSK"/>
        <w:noProof/>
        <w:sz w:val="28"/>
        <w:cs/>
      </w:rPr>
      <w:t>7</w:t>
    </w:r>
    <w:r w:rsidRPr="00494E6B">
      <w:rPr>
        <w:rFonts w:ascii="TH SarabunPSK" w:hAnsi="TH SarabunPSK" w:cs="TH SarabunPSK"/>
        <w:sz w:val="28"/>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35" w:rsidRDefault="00120735" w:rsidP="00494E6B">
      <w:r>
        <w:separator/>
      </w:r>
    </w:p>
  </w:footnote>
  <w:footnote w:type="continuationSeparator" w:id="0">
    <w:p w:rsidR="00120735" w:rsidRDefault="00120735" w:rsidP="0049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BDC"/>
    <w:multiLevelType w:val="hybridMultilevel"/>
    <w:tmpl w:val="4BAA4D1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16DA60F4"/>
    <w:multiLevelType w:val="hybridMultilevel"/>
    <w:tmpl w:val="6E2044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778"/>
    <w:multiLevelType w:val="hybridMultilevel"/>
    <w:tmpl w:val="97C4C77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2A3B610A"/>
    <w:multiLevelType w:val="hybridMultilevel"/>
    <w:tmpl w:val="BE50B7D0"/>
    <w:lvl w:ilvl="0" w:tplc="2B2ED08A">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15:restartNumberingAfterBreak="0">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C20FF"/>
    <w:multiLevelType w:val="hybridMultilevel"/>
    <w:tmpl w:val="2850E178"/>
    <w:lvl w:ilvl="0" w:tplc="AC1E6F88">
      <w:start w:val="1"/>
      <w:numFmt w:val="bullet"/>
      <w:lvlText w:val="-"/>
      <w:lvlJc w:val="left"/>
      <w:pPr>
        <w:ind w:left="2610" w:hanging="360"/>
      </w:pPr>
      <w:rPr>
        <w:rFonts w:ascii="TH SarabunPSK" w:hAnsi="TH SarabunPSK"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472636A2"/>
    <w:multiLevelType w:val="hybridMultilevel"/>
    <w:tmpl w:val="572A3E7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15:restartNumberingAfterBreak="0">
    <w:nsid w:val="537E6248"/>
    <w:multiLevelType w:val="hybridMultilevel"/>
    <w:tmpl w:val="4A7CF6FA"/>
    <w:lvl w:ilvl="0" w:tplc="33828EF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5323E"/>
    <w:multiLevelType w:val="hybridMultilevel"/>
    <w:tmpl w:val="F8AA3E8A"/>
    <w:lvl w:ilvl="0" w:tplc="BD840FF6">
      <w:start w:val="3"/>
      <w:numFmt w:val="bullet"/>
      <w:lvlText w:val="-"/>
      <w:lvlJc w:val="left"/>
      <w:pPr>
        <w:ind w:left="720" w:hanging="360"/>
      </w:pPr>
      <w:rPr>
        <w:rFonts w:ascii="TH SarabunPSK" w:eastAsia="Times New Roman" w:hAnsi="TH SarabunPSK" w:cs="TH SarabunPSK" w:hint="default"/>
      </w:rPr>
    </w:lvl>
    <w:lvl w:ilvl="1" w:tplc="BF386582">
      <w:numFmt w:val="bullet"/>
      <w:lvlText w:val=""/>
      <w:lvlJc w:val="left"/>
      <w:pPr>
        <w:ind w:left="1440" w:hanging="360"/>
      </w:pPr>
      <w:rPr>
        <w:rFonts w:ascii="TH SarabunPSK" w:eastAsiaTheme="minorHAns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C2F7A"/>
    <w:multiLevelType w:val="hybridMultilevel"/>
    <w:tmpl w:val="0FF22546"/>
    <w:lvl w:ilvl="0" w:tplc="33828EF4">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959EB"/>
    <w:multiLevelType w:val="hybridMultilevel"/>
    <w:tmpl w:val="CEFE93D2"/>
    <w:lvl w:ilvl="0" w:tplc="AC1E6F88">
      <w:start w:val="1"/>
      <w:numFmt w:val="bullet"/>
      <w:lvlText w:val="-"/>
      <w:lvlJc w:val="left"/>
      <w:pPr>
        <w:ind w:left="2250" w:hanging="360"/>
      </w:pPr>
      <w:rPr>
        <w:rFonts w:ascii="TH SarabunPSK" w:hAnsi="TH SarabunPSK"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5A650BC7"/>
    <w:multiLevelType w:val="hybridMultilevel"/>
    <w:tmpl w:val="CD2E14AE"/>
    <w:lvl w:ilvl="0" w:tplc="DE6A1B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C6F36B6"/>
    <w:multiLevelType w:val="hybridMultilevel"/>
    <w:tmpl w:val="4A924198"/>
    <w:lvl w:ilvl="0" w:tplc="AC1E6F88">
      <w:start w:val="1"/>
      <w:numFmt w:val="bullet"/>
      <w:lvlText w:val="-"/>
      <w:lvlJc w:val="left"/>
      <w:pPr>
        <w:ind w:left="2250" w:hanging="360"/>
      </w:pPr>
      <w:rPr>
        <w:rFonts w:ascii="TH SarabunPSK" w:hAnsi="TH SarabunPSK"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73D57614"/>
    <w:multiLevelType w:val="hybridMultilevel"/>
    <w:tmpl w:val="836AFAAE"/>
    <w:lvl w:ilvl="0" w:tplc="AC1E6F88">
      <w:start w:val="1"/>
      <w:numFmt w:val="bullet"/>
      <w:lvlText w:val="-"/>
      <w:lvlJc w:val="left"/>
      <w:pPr>
        <w:ind w:left="1890" w:hanging="360"/>
      </w:pPr>
      <w:rPr>
        <w:rFonts w:ascii="TH SarabunPSK" w:hAnsi="TH SarabunPSK" w:hint="default"/>
        <w:b/>
        <w:color w:val="auto"/>
        <w:sz w:val="28"/>
        <w:szCs w:val="2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752428A0"/>
    <w:multiLevelType w:val="hybridMultilevel"/>
    <w:tmpl w:val="CD2E14AE"/>
    <w:lvl w:ilvl="0" w:tplc="DE6A1B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8180E67"/>
    <w:multiLevelType w:val="hybridMultilevel"/>
    <w:tmpl w:val="8D6ABA4A"/>
    <w:lvl w:ilvl="0" w:tplc="628AE400">
      <w:start w:val="1"/>
      <w:numFmt w:val="bullet"/>
      <w:lvlText w:val="-"/>
      <w:lvlJc w:val="left"/>
      <w:pPr>
        <w:ind w:left="1080" w:hanging="360"/>
      </w:pPr>
      <w:rPr>
        <w:rFonts w:ascii="Cordia New" w:eastAsia="Times New Roman" w:hAnsi="Cordia New" w:cs="Cordia New" w:hint="default"/>
        <w:b w:val="0"/>
        <w:bCs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4B15B6"/>
    <w:multiLevelType w:val="multilevel"/>
    <w:tmpl w:val="531E2608"/>
    <w:lvl w:ilvl="0">
      <w:start w:val="1"/>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num w:numId="1">
    <w:abstractNumId w:val="4"/>
  </w:num>
  <w:num w:numId="2">
    <w:abstractNumId w:val="7"/>
  </w:num>
  <w:num w:numId="3">
    <w:abstractNumId w:val="1"/>
  </w:num>
  <w:num w:numId="4">
    <w:abstractNumId w:val="9"/>
  </w:num>
  <w:num w:numId="5">
    <w:abstractNumId w:val="10"/>
  </w:num>
  <w:num w:numId="6">
    <w:abstractNumId w:val="8"/>
  </w:num>
  <w:num w:numId="7">
    <w:abstractNumId w:val="12"/>
  </w:num>
  <w:num w:numId="8">
    <w:abstractNumId w:val="15"/>
  </w:num>
  <w:num w:numId="9">
    <w:abstractNumId w:val="16"/>
  </w:num>
  <w:num w:numId="10">
    <w:abstractNumId w:val="14"/>
  </w:num>
  <w:num w:numId="11">
    <w:abstractNumId w:val="0"/>
  </w:num>
  <w:num w:numId="12">
    <w:abstractNumId w:val="11"/>
  </w:num>
  <w:num w:numId="13">
    <w:abstractNumId w:val="6"/>
  </w:num>
  <w:num w:numId="14">
    <w:abstractNumId w:val="2"/>
  </w:num>
  <w:num w:numId="15">
    <w:abstractNumId w:val="5"/>
  </w:num>
  <w:num w:numId="16">
    <w:abstractNumId w:val="13"/>
  </w:num>
  <w:num w:numId="17">
    <w:abstractNumId w:val="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149D"/>
    <w:rsid w:val="00004F63"/>
    <w:rsid w:val="00004F8D"/>
    <w:rsid w:val="0000669B"/>
    <w:rsid w:val="00007C80"/>
    <w:rsid w:val="0001195B"/>
    <w:rsid w:val="00016A92"/>
    <w:rsid w:val="000172FB"/>
    <w:rsid w:val="00027235"/>
    <w:rsid w:val="0002759E"/>
    <w:rsid w:val="0003246E"/>
    <w:rsid w:val="0003299D"/>
    <w:rsid w:val="00033342"/>
    <w:rsid w:val="000343F7"/>
    <w:rsid w:val="000429D8"/>
    <w:rsid w:val="00043A4B"/>
    <w:rsid w:val="00044021"/>
    <w:rsid w:val="00051A47"/>
    <w:rsid w:val="00052797"/>
    <w:rsid w:val="00053757"/>
    <w:rsid w:val="00053F87"/>
    <w:rsid w:val="00056FA1"/>
    <w:rsid w:val="00060A7D"/>
    <w:rsid w:val="00064657"/>
    <w:rsid w:val="000654DC"/>
    <w:rsid w:val="0006679A"/>
    <w:rsid w:val="000670B0"/>
    <w:rsid w:val="00070452"/>
    <w:rsid w:val="00072557"/>
    <w:rsid w:val="00077E0E"/>
    <w:rsid w:val="000844BA"/>
    <w:rsid w:val="00085E6D"/>
    <w:rsid w:val="00086CA6"/>
    <w:rsid w:val="00096EEA"/>
    <w:rsid w:val="0009748D"/>
    <w:rsid w:val="000A0A0B"/>
    <w:rsid w:val="000A4E03"/>
    <w:rsid w:val="000A76FB"/>
    <w:rsid w:val="000B50A4"/>
    <w:rsid w:val="000B5286"/>
    <w:rsid w:val="000B645A"/>
    <w:rsid w:val="000B79C9"/>
    <w:rsid w:val="000C29DE"/>
    <w:rsid w:val="000D199F"/>
    <w:rsid w:val="000D2FEE"/>
    <w:rsid w:val="000D332B"/>
    <w:rsid w:val="000D3AC0"/>
    <w:rsid w:val="000D47BB"/>
    <w:rsid w:val="000D5A5D"/>
    <w:rsid w:val="000D6AB6"/>
    <w:rsid w:val="000D7408"/>
    <w:rsid w:val="000E3CF4"/>
    <w:rsid w:val="000F3815"/>
    <w:rsid w:val="000F4931"/>
    <w:rsid w:val="000F49EF"/>
    <w:rsid w:val="000F62BB"/>
    <w:rsid w:val="000F6BFB"/>
    <w:rsid w:val="000F72F6"/>
    <w:rsid w:val="00101D2E"/>
    <w:rsid w:val="00101F7A"/>
    <w:rsid w:val="00101FD8"/>
    <w:rsid w:val="00103F74"/>
    <w:rsid w:val="00110496"/>
    <w:rsid w:val="00111F28"/>
    <w:rsid w:val="00112F1E"/>
    <w:rsid w:val="00116C58"/>
    <w:rsid w:val="00120735"/>
    <w:rsid w:val="001257E4"/>
    <w:rsid w:val="00131C9B"/>
    <w:rsid w:val="00133377"/>
    <w:rsid w:val="001335F7"/>
    <w:rsid w:val="00133BB7"/>
    <w:rsid w:val="001342DD"/>
    <w:rsid w:val="0013487E"/>
    <w:rsid w:val="00135DF5"/>
    <w:rsid w:val="00141C89"/>
    <w:rsid w:val="00142953"/>
    <w:rsid w:val="001439DB"/>
    <w:rsid w:val="001456D8"/>
    <w:rsid w:val="001515D2"/>
    <w:rsid w:val="001535DD"/>
    <w:rsid w:val="001607D2"/>
    <w:rsid w:val="00160FA6"/>
    <w:rsid w:val="00165DED"/>
    <w:rsid w:val="001726EC"/>
    <w:rsid w:val="00173DE0"/>
    <w:rsid w:val="00175D17"/>
    <w:rsid w:val="0017703C"/>
    <w:rsid w:val="001803BC"/>
    <w:rsid w:val="00184D24"/>
    <w:rsid w:val="001872CF"/>
    <w:rsid w:val="00190399"/>
    <w:rsid w:val="00190C5F"/>
    <w:rsid w:val="00192B3C"/>
    <w:rsid w:val="00195E4F"/>
    <w:rsid w:val="0019616B"/>
    <w:rsid w:val="001A0699"/>
    <w:rsid w:val="001A1068"/>
    <w:rsid w:val="001A26B7"/>
    <w:rsid w:val="001A283D"/>
    <w:rsid w:val="001A5861"/>
    <w:rsid w:val="001B12AA"/>
    <w:rsid w:val="001B2236"/>
    <w:rsid w:val="001B2445"/>
    <w:rsid w:val="001C0F3D"/>
    <w:rsid w:val="001C13B1"/>
    <w:rsid w:val="001C6316"/>
    <w:rsid w:val="001D372B"/>
    <w:rsid w:val="001D3C5A"/>
    <w:rsid w:val="001E32D6"/>
    <w:rsid w:val="001E6813"/>
    <w:rsid w:val="001F2FFA"/>
    <w:rsid w:val="001F3030"/>
    <w:rsid w:val="001F78AD"/>
    <w:rsid w:val="002020D1"/>
    <w:rsid w:val="00204B0E"/>
    <w:rsid w:val="00204FFF"/>
    <w:rsid w:val="00206FAB"/>
    <w:rsid w:val="00207896"/>
    <w:rsid w:val="00210C84"/>
    <w:rsid w:val="00211FBE"/>
    <w:rsid w:val="00213B45"/>
    <w:rsid w:val="00213BBA"/>
    <w:rsid w:val="00214A8D"/>
    <w:rsid w:val="002165A5"/>
    <w:rsid w:val="0022072B"/>
    <w:rsid w:val="002220C1"/>
    <w:rsid w:val="002224F0"/>
    <w:rsid w:val="0022350A"/>
    <w:rsid w:val="00226148"/>
    <w:rsid w:val="002301CE"/>
    <w:rsid w:val="00242DF8"/>
    <w:rsid w:val="002430A8"/>
    <w:rsid w:val="002522A3"/>
    <w:rsid w:val="002550FB"/>
    <w:rsid w:val="00256FE4"/>
    <w:rsid w:val="0025746A"/>
    <w:rsid w:val="00260245"/>
    <w:rsid w:val="0027115F"/>
    <w:rsid w:val="00272893"/>
    <w:rsid w:val="00273854"/>
    <w:rsid w:val="0027404F"/>
    <w:rsid w:val="002746D5"/>
    <w:rsid w:val="00284173"/>
    <w:rsid w:val="00291040"/>
    <w:rsid w:val="00291A40"/>
    <w:rsid w:val="00292219"/>
    <w:rsid w:val="00296FDC"/>
    <w:rsid w:val="0029744E"/>
    <w:rsid w:val="00297B43"/>
    <w:rsid w:val="002A0720"/>
    <w:rsid w:val="002A421D"/>
    <w:rsid w:val="002B1596"/>
    <w:rsid w:val="002B1C51"/>
    <w:rsid w:val="002B2AFC"/>
    <w:rsid w:val="002B3421"/>
    <w:rsid w:val="002B5CDE"/>
    <w:rsid w:val="002B6E63"/>
    <w:rsid w:val="002C55DD"/>
    <w:rsid w:val="002C5FB0"/>
    <w:rsid w:val="002C6A55"/>
    <w:rsid w:val="002D3932"/>
    <w:rsid w:val="002D54F0"/>
    <w:rsid w:val="002E3465"/>
    <w:rsid w:val="002E6421"/>
    <w:rsid w:val="002E6805"/>
    <w:rsid w:val="002E6D0D"/>
    <w:rsid w:val="002F0A41"/>
    <w:rsid w:val="002F1A03"/>
    <w:rsid w:val="002F1F53"/>
    <w:rsid w:val="002F35E1"/>
    <w:rsid w:val="002F6B00"/>
    <w:rsid w:val="003112EF"/>
    <w:rsid w:val="00313362"/>
    <w:rsid w:val="00314F0B"/>
    <w:rsid w:val="00316C53"/>
    <w:rsid w:val="00316E3F"/>
    <w:rsid w:val="00320DDB"/>
    <w:rsid w:val="003234EA"/>
    <w:rsid w:val="003344D4"/>
    <w:rsid w:val="00334F93"/>
    <w:rsid w:val="00337CAA"/>
    <w:rsid w:val="00337D74"/>
    <w:rsid w:val="00337EC7"/>
    <w:rsid w:val="00342E9B"/>
    <w:rsid w:val="00345A75"/>
    <w:rsid w:val="00345B5A"/>
    <w:rsid w:val="00346F6A"/>
    <w:rsid w:val="00347F1C"/>
    <w:rsid w:val="00355DCB"/>
    <w:rsid w:val="003611EE"/>
    <w:rsid w:val="00361B40"/>
    <w:rsid w:val="00361FA2"/>
    <w:rsid w:val="0037013E"/>
    <w:rsid w:val="003709C5"/>
    <w:rsid w:val="00373B94"/>
    <w:rsid w:val="003754C3"/>
    <w:rsid w:val="0037587A"/>
    <w:rsid w:val="003778AD"/>
    <w:rsid w:val="00381F98"/>
    <w:rsid w:val="00382926"/>
    <w:rsid w:val="0038356A"/>
    <w:rsid w:val="00383B3D"/>
    <w:rsid w:val="00385041"/>
    <w:rsid w:val="00386B15"/>
    <w:rsid w:val="0039455E"/>
    <w:rsid w:val="00395C5D"/>
    <w:rsid w:val="00397A46"/>
    <w:rsid w:val="003A0265"/>
    <w:rsid w:val="003A2A7E"/>
    <w:rsid w:val="003A2D7C"/>
    <w:rsid w:val="003A4B70"/>
    <w:rsid w:val="003A761E"/>
    <w:rsid w:val="003A7AB4"/>
    <w:rsid w:val="003B15C3"/>
    <w:rsid w:val="003B23B3"/>
    <w:rsid w:val="003B4CAD"/>
    <w:rsid w:val="003B60D4"/>
    <w:rsid w:val="003C0587"/>
    <w:rsid w:val="003C0FC5"/>
    <w:rsid w:val="003C3E00"/>
    <w:rsid w:val="003C429A"/>
    <w:rsid w:val="003C6897"/>
    <w:rsid w:val="003C6FB0"/>
    <w:rsid w:val="003C7710"/>
    <w:rsid w:val="003C773B"/>
    <w:rsid w:val="003E0A43"/>
    <w:rsid w:val="003E3DC6"/>
    <w:rsid w:val="003E53CE"/>
    <w:rsid w:val="003F5774"/>
    <w:rsid w:val="003F762D"/>
    <w:rsid w:val="004027D0"/>
    <w:rsid w:val="004035BB"/>
    <w:rsid w:val="00407FCD"/>
    <w:rsid w:val="00411B08"/>
    <w:rsid w:val="0041208F"/>
    <w:rsid w:val="004125AB"/>
    <w:rsid w:val="00412902"/>
    <w:rsid w:val="00420390"/>
    <w:rsid w:val="004224B2"/>
    <w:rsid w:val="00430352"/>
    <w:rsid w:val="00432878"/>
    <w:rsid w:val="00433603"/>
    <w:rsid w:val="004363DA"/>
    <w:rsid w:val="00436981"/>
    <w:rsid w:val="004403A6"/>
    <w:rsid w:val="0044046D"/>
    <w:rsid w:val="00440C29"/>
    <w:rsid w:val="00443335"/>
    <w:rsid w:val="004458D6"/>
    <w:rsid w:val="004523A6"/>
    <w:rsid w:val="00453B2C"/>
    <w:rsid w:val="00454D5E"/>
    <w:rsid w:val="00457F07"/>
    <w:rsid w:val="0046001F"/>
    <w:rsid w:val="00460454"/>
    <w:rsid w:val="00460FE4"/>
    <w:rsid w:val="00462E3B"/>
    <w:rsid w:val="00463676"/>
    <w:rsid w:val="004637AD"/>
    <w:rsid w:val="00463DAA"/>
    <w:rsid w:val="004641C5"/>
    <w:rsid w:val="004645C6"/>
    <w:rsid w:val="00467A1D"/>
    <w:rsid w:val="004703CE"/>
    <w:rsid w:val="004714B4"/>
    <w:rsid w:val="004720BC"/>
    <w:rsid w:val="004744E6"/>
    <w:rsid w:val="00474987"/>
    <w:rsid w:val="00475287"/>
    <w:rsid w:val="004841B9"/>
    <w:rsid w:val="0048513B"/>
    <w:rsid w:val="00485145"/>
    <w:rsid w:val="00491C2C"/>
    <w:rsid w:val="00493982"/>
    <w:rsid w:val="00494E6B"/>
    <w:rsid w:val="004A31BE"/>
    <w:rsid w:val="004A6D9F"/>
    <w:rsid w:val="004B0B6E"/>
    <w:rsid w:val="004B360F"/>
    <w:rsid w:val="004B5C44"/>
    <w:rsid w:val="004B68CA"/>
    <w:rsid w:val="004B7AA7"/>
    <w:rsid w:val="004C3644"/>
    <w:rsid w:val="004C602C"/>
    <w:rsid w:val="004C6E0B"/>
    <w:rsid w:val="004D1DBC"/>
    <w:rsid w:val="004D5A63"/>
    <w:rsid w:val="004D6814"/>
    <w:rsid w:val="004D6845"/>
    <w:rsid w:val="004E0046"/>
    <w:rsid w:val="004E02D1"/>
    <w:rsid w:val="004E1719"/>
    <w:rsid w:val="004E1E3A"/>
    <w:rsid w:val="004E31F2"/>
    <w:rsid w:val="004E5095"/>
    <w:rsid w:val="004F071A"/>
    <w:rsid w:val="004F3890"/>
    <w:rsid w:val="004F698C"/>
    <w:rsid w:val="004F732D"/>
    <w:rsid w:val="004F77B2"/>
    <w:rsid w:val="0050240F"/>
    <w:rsid w:val="00503EDA"/>
    <w:rsid w:val="005042B8"/>
    <w:rsid w:val="0051166E"/>
    <w:rsid w:val="00512FF1"/>
    <w:rsid w:val="005139E4"/>
    <w:rsid w:val="00514C17"/>
    <w:rsid w:val="0051624A"/>
    <w:rsid w:val="0051683C"/>
    <w:rsid w:val="00520880"/>
    <w:rsid w:val="00521534"/>
    <w:rsid w:val="00525A09"/>
    <w:rsid w:val="0052691D"/>
    <w:rsid w:val="0053499D"/>
    <w:rsid w:val="00535A2D"/>
    <w:rsid w:val="00536346"/>
    <w:rsid w:val="00536FB5"/>
    <w:rsid w:val="00537123"/>
    <w:rsid w:val="005374B9"/>
    <w:rsid w:val="00544BB5"/>
    <w:rsid w:val="00554269"/>
    <w:rsid w:val="00555C48"/>
    <w:rsid w:val="0055742E"/>
    <w:rsid w:val="00557573"/>
    <w:rsid w:val="00560643"/>
    <w:rsid w:val="00560817"/>
    <w:rsid w:val="00560AB0"/>
    <w:rsid w:val="005638F9"/>
    <w:rsid w:val="00564FB8"/>
    <w:rsid w:val="00566E86"/>
    <w:rsid w:val="00571290"/>
    <w:rsid w:val="005730D3"/>
    <w:rsid w:val="00581B25"/>
    <w:rsid w:val="0059288B"/>
    <w:rsid w:val="005A50F3"/>
    <w:rsid w:val="005B0B3C"/>
    <w:rsid w:val="005B6405"/>
    <w:rsid w:val="005C2F0A"/>
    <w:rsid w:val="005C2F1E"/>
    <w:rsid w:val="005C30D2"/>
    <w:rsid w:val="005C59E8"/>
    <w:rsid w:val="005D3BE4"/>
    <w:rsid w:val="005D665F"/>
    <w:rsid w:val="005E12A9"/>
    <w:rsid w:val="005E3F4C"/>
    <w:rsid w:val="005E5C6E"/>
    <w:rsid w:val="005E7917"/>
    <w:rsid w:val="005F12E8"/>
    <w:rsid w:val="005F1F89"/>
    <w:rsid w:val="005F2AE6"/>
    <w:rsid w:val="005F5889"/>
    <w:rsid w:val="005F6284"/>
    <w:rsid w:val="00601191"/>
    <w:rsid w:val="0060147E"/>
    <w:rsid w:val="006022F7"/>
    <w:rsid w:val="006048A0"/>
    <w:rsid w:val="00605743"/>
    <w:rsid w:val="00612818"/>
    <w:rsid w:val="00615728"/>
    <w:rsid w:val="00620E79"/>
    <w:rsid w:val="00625B29"/>
    <w:rsid w:val="006310D7"/>
    <w:rsid w:val="006328D6"/>
    <w:rsid w:val="0063319B"/>
    <w:rsid w:val="00634D09"/>
    <w:rsid w:val="0063567B"/>
    <w:rsid w:val="00640136"/>
    <w:rsid w:val="0064074D"/>
    <w:rsid w:val="0064279F"/>
    <w:rsid w:val="006435CE"/>
    <w:rsid w:val="00644CCC"/>
    <w:rsid w:val="00650F74"/>
    <w:rsid w:val="0065176D"/>
    <w:rsid w:val="00652AB1"/>
    <w:rsid w:val="0065322A"/>
    <w:rsid w:val="006547D0"/>
    <w:rsid w:val="00660EC6"/>
    <w:rsid w:val="006613FC"/>
    <w:rsid w:val="006628B5"/>
    <w:rsid w:val="00662937"/>
    <w:rsid w:val="0066658E"/>
    <w:rsid w:val="00666DDB"/>
    <w:rsid w:val="00670E53"/>
    <w:rsid w:val="00675084"/>
    <w:rsid w:val="00677638"/>
    <w:rsid w:val="00681A85"/>
    <w:rsid w:val="00683059"/>
    <w:rsid w:val="00684898"/>
    <w:rsid w:val="00685474"/>
    <w:rsid w:val="00687C0C"/>
    <w:rsid w:val="0069288B"/>
    <w:rsid w:val="006A1700"/>
    <w:rsid w:val="006A190E"/>
    <w:rsid w:val="006A1EAC"/>
    <w:rsid w:val="006A2CA4"/>
    <w:rsid w:val="006A4962"/>
    <w:rsid w:val="006A6996"/>
    <w:rsid w:val="006A6B0D"/>
    <w:rsid w:val="006B2464"/>
    <w:rsid w:val="006B2D16"/>
    <w:rsid w:val="006B39E2"/>
    <w:rsid w:val="006E0B09"/>
    <w:rsid w:val="006E1CCD"/>
    <w:rsid w:val="006E2490"/>
    <w:rsid w:val="006E391C"/>
    <w:rsid w:val="006F2216"/>
    <w:rsid w:val="006F224C"/>
    <w:rsid w:val="006F4DFC"/>
    <w:rsid w:val="007037D4"/>
    <w:rsid w:val="007121DE"/>
    <w:rsid w:val="007235D6"/>
    <w:rsid w:val="00727A09"/>
    <w:rsid w:val="0073156B"/>
    <w:rsid w:val="00732357"/>
    <w:rsid w:val="00732B0A"/>
    <w:rsid w:val="0074021E"/>
    <w:rsid w:val="007405CD"/>
    <w:rsid w:val="00740D53"/>
    <w:rsid w:val="00741606"/>
    <w:rsid w:val="00744179"/>
    <w:rsid w:val="00747BB4"/>
    <w:rsid w:val="0075121B"/>
    <w:rsid w:val="007525FB"/>
    <w:rsid w:val="007527CE"/>
    <w:rsid w:val="0075560C"/>
    <w:rsid w:val="00765B8B"/>
    <w:rsid w:val="007717F4"/>
    <w:rsid w:val="00774271"/>
    <w:rsid w:val="00775032"/>
    <w:rsid w:val="00786137"/>
    <w:rsid w:val="00796E39"/>
    <w:rsid w:val="007A383C"/>
    <w:rsid w:val="007B121A"/>
    <w:rsid w:val="007B1DA4"/>
    <w:rsid w:val="007B22C2"/>
    <w:rsid w:val="007B29E8"/>
    <w:rsid w:val="007B4096"/>
    <w:rsid w:val="007C6199"/>
    <w:rsid w:val="007C66D5"/>
    <w:rsid w:val="007C7162"/>
    <w:rsid w:val="007D10AE"/>
    <w:rsid w:val="007D1666"/>
    <w:rsid w:val="007D74B9"/>
    <w:rsid w:val="007E1128"/>
    <w:rsid w:val="007F1411"/>
    <w:rsid w:val="007F1646"/>
    <w:rsid w:val="007F51D3"/>
    <w:rsid w:val="007F54E7"/>
    <w:rsid w:val="007F5C7C"/>
    <w:rsid w:val="00801083"/>
    <w:rsid w:val="00803BEE"/>
    <w:rsid w:val="00803F5D"/>
    <w:rsid w:val="008103BB"/>
    <w:rsid w:val="0081445E"/>
    <w:rsid w:val="00816082"/>
    <w:rsid w:val="008167EC"/>
    <w:rsid w:val="0081709D"/>
    <w:rsid w:val="00820012"/>
    <w:rsid w:val="00825C22"/>
    <w:rsid w:val="008324BB"/>
    <w:rsid w:val="0083406D"/>
    <w:rsid w:val="00836B7D"/>
    <w:rsid w:val="00837FFE"/>
    <w:rsid w:val="0084252A"/>
    <w:rsid w:val="008429E8"/>
    <w:rsid w:val="008569B0"/>
    <w:rsid w:val="00862160"/>
    <w:rsid w:val="00862346"/>
    <w:rsid w:val="008624F5"/>
    <w:rsid w:val="00863035"/>
    <w:rsid w:val="0087098B"/>
    <w:rsid w:val="00871CE7"/>
    <w:rsid w:val="00876837"/>
    <w:rsid w:val="00877053"/>
    <w:rsid w:val="0088209C"/>
    <w:rsid w:val="0089264F"/>
    <w:rsid w:val="00894490"/>
    <w:rsid w:val="00894F94"/>
    <w:rsid w:val="00894F9C"/>
    <w:rsid w:val="008A22D1"/>
    <w:rsid w:val="008A2704"/>
    <w:rsid w:val="008A34BE"/>
    <w:rsid w:val="008A5A3C"/>
    <w:rsid w:val="008A6E0C"/>
    <w:rsid w:val="008B13FA"/>
    <w:rsid w:val="008B220D"/>
    <w:rsid w:val="008B36E1"/>
    <w:rsid w:val="008B6DBF"/>
    <w:rsid w:val="008D42F9"/>
    <w:rsid w:val="008E24C5"/>
    <w:rsid w:val="008E378D"/>
    <w:rsid w:val="008F2318"/>
    <w:rsid w:val="008F29AD"/>
    <w:rsid w:val="008F5684"/>
    <w:rsid w:val="00900B7A"/>
    <w:rsid w:val="00902F0D"/>
    <w:rsid w:val="00905859"/>
    <w:rsid w:val="009160F9"/>
    <w:rsid w:val="00920879"/>
    <w:rsid w:val="009239E8"/>
    <w:rsid w:val="00924F8F"/>
    <w:rsid w:val="00931920"/>
    <w:rsid w:val="00933AD7"/>
    <w:rsid w:val="00936B07"/>
    <w:rsid w:val="00940617"/>
    <w:rsid w:val="0094080A"/>
    <w:rsid w:val="00943367"/>
    <w:rsid w:val="009451E4"/>
    <w:rsid w:val="00946339"/>
    <w:rsid w:val="009531C4"/>
    <w:rsid w:val="0095572B"/>
    <w:rsid w:val="00956C70"/>
    <w:rsid w:val="009576BB"/>
    <w:rsid w:val="00962FC2"/>
    <w:rsid w:val="00964287"/>
    <w:rsid w:val="00964C9A"/>
    <w:rsid w:val="00966455"/>
    <w:rsid w:val="00967C9C"/>
    <w:rsid w:val="00970E29"/>
    <w:rsid w:val="009767FE"/>
    <w:rsid w:val="00976A67"/>
    <w:rsid w:val="00976A7C"/>
    <w:rsid w:val="00976B4F"/>
    <w:rsid w:val="00976D03"/>
    <w:rsid w:val="00977EFD"/>
    <w:rsid w:val="00985BCE"/>
    <w:rsid w:val="00986F59"/>
    <w:rsid w:val="00990443"/>
    <w:rsid w:val="009909FB"/>
    <w:rsid w:val="009A1C2E"/>
    <w:rsid w:val="009A1EDF"/>
    <w:rsid w:val="009A3FEB"/>
    <w:rsid w:val="009B1131"/>
    <w:rsid w:val="009B538A"/>
    <w:rsid w:val="009B7036"/>
    <w:rsid w:val="009C23DD"/>
    <w:rsid w:val="009C2CA4"/>
    <w:rsid w:val="009C65B3"/>
    <w:rsid w:val="009C7292"/>
    <w:rsid w:val="009D2D6B"/>
    <w:rsid w:val="009D3443"/>
    <w:rsid w:val="009D7152"/>
    <w:rsid w:val="009E3E0C"/>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6FF0"/>
    <w:rsid w:val="00A37E13"/>
    <w:rsid w:val="00A405F8"/>
    <w:rsid w:val="00A42D0C"/>
    <w:rsid w:val="00A45716"/>
    <w:rsid w:val="00A464D8"/>
    <w:rsid w:val="00A50227"/>
    <w:rsid w:val="00A5386B"/>
    <w:rsid w:val="00A53FA3"/>
    <w:rsid w:val="00A544CE"/>
    <w:rsid w:val="00A5533C"/>
    <w:rsid w:val="00A561FF"/>
    <w:rsid w:val="00A606C3"/>
    <w:rsid w:val="00A64960"/>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158C"/>
    <w:rsid w:val="00AE46A6"/>
    <w:rsid w:val="00AE644C"/>
    <w:rsid w:val="00AE676F"/>
    <w:rsid w:val="00AE721D"/>
    <w:rsid w:val="00B00B17"/>
    <w:rsid w:val="00B00F44"/>
    <w:rsid w:val="00B06E4B"/>
    <w:rsid w:val="00B10401"/>
    <w:rsid w:val="00B10A0D"/>
    <w:rsid w:val="00B15FE6"/>
    <w:rsid w:val="00B226B0"/>
    <w:rsid w:val="00B27A51"/>
    <w:rsid w:val="00B35F26"/>
    <w:rsid w:val="00B360A8"/>
    <w:rsid w:val="00B37005"/>
    <w:rsid w:val="00B436D6"/>
    <w:rsid w:val="00B43F99"/>
    <w:rsid w:val="00B45A89"/>
    <w:rsid w:val="00B460B9"/>
    <w:rsid w:val="00B46A48"/>
    <w:rsid w:val="00B4749D"/>
    <w:rsid w:val="00B47C51"/>
    <w:rsid w:val="00B47D94"/>
    <w:rsid w:val="00B50334"/>
    <w:rsid w:val="00B5285F"/>
    <w:rsid w:val="00B541E9"/>
    <w:rsid w:val="00B57531"/>
    <w:rsid w:val="00B620A5"/>
    <w:rsid w:val="00B62738"/>
    <w:rsid w:val="00B635D0"/>
    <w:rsid w:val="00B658B9"/>
    <w:rsid w:val="00B6744A"/>
    <w:rsid w:val="00B75878"/>
    <w:rsid w:val="00B77AE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4C98"/>
    <w:rsid w:val="00BD53B7"/>
    <w:rsid w:val="00BE0061"/>
    <w:rsid w:val="00BE1CD3"/>
    <w:rsid w:val="00BE49D6"/>
    <w:rsid w:val="00BE5B88"/>
    <w:rsid w:val="00BF4059"/>
    <w:rsid w:val="00C00539"/>
    <w:rsid w:val="00C02BC0"/>
    <w:rsid w:val="00C02DC3"/>
    <w:rsid w:val="00C03311"/>
    <w:rsid w:val="00C03652"/>
    <w:rsid w:val="00C10B88"/>
    <w:rsid w:val="00C12C24"/>
    <w:rsid w:val="00C12F30"/>
    <w:rsid w:val="00C14E81"/>
    <w:rsid w:val="00C15CD9"/>
    <w:rsid w:val="00C17EA4"/>
    <w:rsid w:val="00C214C6"/>
    <w:rsid w:val="00C23115"/>
    <w:rsid w:val="00C2388C"/>
    <w:rsid w:val="00C26318"/>
    <w:rsid w:val="00C31F8B"/>
    <w:rsid w:val="00C36320"/>
    <w:rsid w:val="00C372EF"/>
    <w:rsid w:val="00C40481"/>
    <w:rsid w:val="00C46393"/>
    <w:rsid w:val="00C47489"/>
    <w:rsid w:val="00C47F94"/>
    <w:rsid w:val="00C54B6F"/>
    <w:rsid w:val="00C54B7D"/>
    <w:rsid w:val="00C57B99"/>
    <w:rsid w:val="00C635F1"/>
    <w:rsid w:val="00C70A16"/>
    <w:rsid w:val="00C71A74"/>
    <w:rsid w:val="00C7228A"/>
    <w:rsid w:val="00C73ED2"/>
    <w:rsid w:val="00C77CB2"/>
    <w:rsid w:val="00C77DD7"/>
    <w:rsid w:val="00C802B3"/>
    <w:rsid w:val="00C826C8"/>
    <w:rsid w:val="00C85B27"/>
    <w:rsid w:val="00C861A7"/>
    <w:rsid w:val="00C900A5"/>
    <w:rsid w:val="00C929B3"/>
    <w:rsid w:val="00CA182B"/>
    <w:rsid w:val="00CA41AE"/>
    <w:rsid w:val="00CA4C55"/>
    <w:rsid w:val="00CA5C3B"/>
    <w:rsid w:val="00CA6E31"/>
    <w:rsid w:val="00CA769C"/>
    <w:rsid w:val="00CB0F63"/>
    <w:rsid w:val="00CB18AE"/>
    <w:rsid w:val="00CB4719"/>
    <w:rsid w:val="00CB5EBB"/>
    <w:rsid w:val="00CC5070"/>
    <w:rsid w:val="00CC6E71"/>
    <w:rsid w:val="00CC6EF4"/>
    <w:rsid w:val="00CD4FEA"/>
    <w:rsid w:val="00CD6C11"/>
    <w:rsid w:val="00CE6D11"/>
    <w:rsid w:val="00CF1440"/>
    <w:rsid w:val="00CF3590"/>
    <w:rsid w:val="00D00ECF"/>
    <w:rsid w:val="00D037EE"/>
    <w:rsid w:val="00D03A59"/>
    <w:rsid w:val="00D03CF7"/>
    <w:rsid w:val="00D04821"/>
    <w:rsid w:val="00D04F7B"/>
    <w:rsid w:val="00D055EA"/>
    <w:rsid w:val="00D10AD2"/>
    <w:rsid w:val="00D10DD5"/>
    <w:rsid w:val="00D150F8"/>
    <w:rsid w:val="00D215D4"/>
    <w:rsid w:val="00D21869"/>
    <w:rsid w:val="00D2379C"/>
    <w:rsid w:val="00D248D7"/>
    <w:rsid w:val="00D2571C"/>
    <w:rsid w:val="00D35610"/>
    <w:rsid w:val="00D36B3D"/>
    <w:rsid w:val="00D37C19"/>
    <w:rsid w:val="00D4085A"/>
    <w:rsid w:val="00D41D2D"/>
    <w:rsid w:val="00D426E9"/>
    <w:rsid w:val="00D436DB"/>
    <w:rsid w:val="00D522D0"/>
    <w:rsid w:val="00D61B97"/>
    <w:rsid w:val="00D622BB"/>
    <w:rsid w:val="00D62386"/>
    <w:rsid w:val="00D63666"/>
    <w:rsid w:val="00D65C2F"/>
    <w:rsid w:val="00D676F2"/>
    <w:rsid w:val="00D77AF8"/>
    <w:rsid w:val="00D82378"/>
    <w:rsid w:val="00D83C87"/>
    <w:rsid w:val="00D841DE"/>
    <w:rsid w:val="00D84DBA"/>
    <w:rsid w:val="00D941FE"/>
    <w:rsid w:val="00D950DD"/>
    <w:rsid w:val="00D95B4A"/>
    <w:rsid w:val="00D95F21"/>
    <w:rsid w:val="00DA08D6"/>
    <w:rsid w:val="00DA2331"/>
    <w:rsid w:val="00DA42FB"/>
    <w:rsid w:val="00DA7BB2"/>
    <w:rsid w:val="00DB0332"/>
    <w:rsid w:val="00DB1067"/>
    <w:rsid w:val="00DB2B35"/>
    <w:rsid w:val="00DB37DA"/>
    <w:rsid w:val="00DB42F4"/>
    <w:rsid w:val="00DB662C"/>
    <w:rsid w:val="00DC3EB4"/>
    <w:rsid w:val="00DC44B4"/>
    <w:rsid w:val="00DC55A7"/>
    <w:rsid w:val="00DD23A4"/>
    <w:rsid w:val="00DD45C6"/>
    <w:rsid w:val="00DD52B4"/>
    <w:rsid w:val="00DD605A"/>
    <w:rsid w:val="00DD7845"/>
    <w:rsid w:val="00DE05EB"/>
    <w:rsid w:val="00DE2956"/>
    <w:rsid w:val="00DE66C0"/>
    <w:rsid w:val="00DE6F1A"/>
    <w:rsid w:val="00DE7D54"/>
    <w:rsid w:val="00DF0AE2"/>
    <w:rsid w:val="00DF6118"/>
    <w:rsid w:val="00E00D71"/>
    <w:rsid w:val="00E041E8"/>
    <w:rsid w:val="00E06454"/>
    <w:rsid w:val="00E1441F"/>
    <w:rsid w:val="00E16B12"/>
    <w:rsid w:val="00E174F8"/>
    <w:rsid w:val="00E200CB"/>
    <w:rsid w:val="00E24394"/>
    <w:rsid w:val="00E26470"/>
    <w:rsid w:val="00E31C0A"/>
    <w:rsid w:val="00E3216C"/>
    <w:rsid w:val="00E36C63"/>
    <w:rsid w:val="00E37D70"/>
    <w:rsid w:val="00E43B8B"/>
    <w:rsid w:val="00E65348"/>
    <w:rsid w:val="00E65900"/>
    <w:rsid w:val="00E65A6E"/>
    <w:rsid w:val="00E70F31"/>
    <w:rsid w:val="00E8083F"/>
    <w:rsid w:val="00E8321F"/>
    <w:rsid w:val="00E85291"/>
    <w:rsid w:val="00EA32E7"/>
    <w:rsid w:val="00EA3B8F"/>
    <w:rsid w:val="00EA3EAF"/>
    <w:rsid w:val="00EA43A8"/>
    <w:rsid w:val="00EA6B12"/>
    <w:rsid w:val="00EA773F"/>
    <w:rsid w:val="00EB5109"/>
    <w:rsid w:val="00EB52F3"/>
    <w:rsid w:val="00EC4827"/>
    <w:rsid w:val="00EC4935"/>
    <w:rsid w:val="00ED1936"/>
    <w:rsid w:val="00ED2CB3"/>
    <w:rsid w:val="00ED4ACF"/>
    <w:rsid w:val="00ED7797"/>
    <w:rsid w:val="00EE0042"/>
    <w:rsid w:val="00EE3125"/>
    <w:rsid w:val="00EE3449"/>
    <w:rsid w:val="00EE3CE3"/>
    <w:rsid w:val="00EE3E41"/>
    <w:rsid w:val="00EE7A60"/>
    <w:rsid w:val="00EF2DF5"/>
    <w:rsid w:val="00EF343D"/>
    <w:rsid w:val="00F04666"/>
    <w:rsid w:val="00F065C3"/>
    <w:rsid w:val="00F06D32"/>
    <w:rsid w:val="00F072AF"/>
    <w:rsid w:val="00F072D0"/>
    <w:rsid w:val="00F074C8"/>
    <w:rsid w:val="00F12542"/>
    <w:rsid w:val="00F2410C"/>
    <w:rsid w:val="00F305F7"/>
    <w:rsid w:val="00F364D4"/>
    <w:rsid w:val="00F36DC8"/>
    <w:rsid w:val="00F45395"/>
    <w:rsid w:val="00F46719"/>
    <w:rsid w:val="00F50487"/>
    <w:rsid w:val="00F51F7F"/>
    <w:rsid w:val="00F542F0"/>
    <w:rsid w:val="00F55FF0"/>
    <w:rsid w:val="00F56102"/>
    <w:rsid w:val="00F619D3"/>
    <w:rsid w:val="00F624D4"/>
    <w:rsid w:val="00F67F3B"/>
    <w:rsid w:val="00F71318"/>
    <w:rsid w:val="00F72213"/>
    <w:rsid w:val="00F73116"/>
    <w:rsid w:val="00F869D0"/>
    <w:rsid w:val="00F93853"/>
    <w:rsid w:val="00F94B4C"/>
    <w:rsid w:val="00FA09E5"/>
    <w:rsid w:val="00FA2177"/>
    <w:rsid w:val="00FA2958"/>
    <w:rsid w:val="00FA3021"/>
    <w:rsid w:val="00FB2A74"/>
    <w:rsid w:val="00FB7139"/>
    <w:rsid w:val="00FC088C"/>
    <w:rsid w:val="00FC6CFE"/>
    <w:rsid w:val="00FD4A8B"/>
    <w:rsid w:val="00FD6EAD"/>
    <w:rsid w:val="00FD7570"/>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C869E"/>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6E40-5862-4D20-8253-35707EAE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2055</Words>
  <Characters>11714</Characters>
  <Application>Microsoft Office Word</Application>
  <DocSecurity>0</DocSecurity>
  <Lines>97</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CC</cp:lastModifiedBy>
  <cp:revision>8</cp:revision>
  <cp:lastPrinted>2017-06-30T01:36:00Z</cp:lastPrinted>
  <dcterms:created xsi:type="dcterms:W3CDTF">2017-06-29T05:51:00Z</dcterms:created>
  <dcterms:modified xsi:type="dcterms:W3CDTF">2017-06-30T02:08:00Z</dcterms:modified>
</cp:coreProperties>
</file>